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319AA" w14:textId="13FBD243"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297A7C04" w14:textId="77777777" w:rsidR="006840DC" w:rsidRPr="00C2244B" w:rsidRDefault="006840DC" w:rsidP="006840DC">
      <w:pPr>
        <w:rPr>
          <w:rFonts w:ascii="Arial" w:hAnsi="Arial" w:cs="Arial"/>
        </w:rPr>
      </w:pPr>
      <w:r w:rsidRPr="00C2244B">
        <w:rPr>
          <w:rFonts w:ascii="Arial" w:hAnsi="Arial" w:cs="Arial"/>
        </w:rPr>
        <w:t>DNEŠNÍHO DNE, MĚSÍCE A ROKU:</w:t>
      </w:r>
    </w:p>
    <w:p w14:paraId="5AF47C5E" w14:textId="77777777" w:rsidR="006840DC" w:rsidRPr="00C2244B" w:rsidRDefault="006840DC" w:rsidP="006840DC">
      <w:pPr>
        <w:rPr>
          <w:rFonts w:ascii="Arial" w:hAnsi="Arial" w:cs="Arial"/>
          <w:sz w:val="22"/>
          <w:szCs w:val="22"/>
        </w:rPr>
      </w:pPr>
    </w:p>
    <w:p w14:paraId="705416F6" w14:textId="77777777" w:rsidR="006840DC" w:rsidRPr="00C2244B" w:rsidRDefault="006840DC" w:rsidP="006840DC">
      <w:pPr>
        <w:rPr>
          <w:rFonts w:ascii="Arial" w:hAnsi="Arial" w:cs="Arial"/>
          <w:sz w:val="22"/>
          <w:szCs w:val="22"/>
        </w:rPr>
      </w:pPr>
    </w:p>
    <w:p w14:paraId="3F0B3DC1" w14:textId="0FA28A0F" w:rsidR="00AE27BB" w:rsidRPr="004215FA" w:rsidRDefault="002F4208" w:rsidP="00AE27BB">
      <w:pPr>
        <w:pStyle w:val="Nadpis1"/>
        <w:rPr>
          <w:rFonts w:ascii="Arial" w:hAnsi="Arial" w:cs="Arial"/>
          <w:iCs/>
          <w:szCs w:val="22"/>
        </w:rPr>
      </w:pPr>
      <w:r>
        <w:rPr>
          <w:rFonts w:ascii="Arial" w:hAnsi="Arial" w:cs="Arial"/>
          <w:iCs/>
          <w:szCs w:val="22"/>
        </w:rPr>
        <w:t>Waldorfská základní škola a mateřská škola O</w:t>
      </w:r>
      <w:r w:rsidR="001007B9">
        <w:rPr>
          <w:rFonts w:ascii="Arial" w:hAnsi="Arial" w:cs="Arial"/>
          <w:iCs/>
          <w:szCs w:val="22"/>
        </w:rPr>
        <w:t>strava, příspěvková organizce</w:t>
      </w:r>
    </w:p>
    <w:p w14:paraId="2D4CE55D" w14:textId="47B1C4DE" w:rsidR="00AE27BB" w:rsidRPr="00C2244B" w:rsidRDefault="00AE27BB" w:rsidP="00AE27BB">
      <w:pPr>
        <w:rPr>
          <w:rFonts w:ascii="Arial" w:hAnsi="Arial" w:cs="Arial"/>
        </w:rPr>
      </w:pPr>
      <w:r w:rsidRPr="00C2244B">
        <w:rPr>
          <w:rFonts w:ascii="Arial" w:hAnsi="Arial" w:cs="Arial"/>
        </w:rPr>
        <w:t xml:space="preserve">se sídlem: </w:t>
      </w:r>
      <w:r w:rsidR="001007B9">
        <w:rPr>
          <w:rFonts w:ascii="Arial" w:hAnsi="Arial" w:cs="Arial"/>
        </w:rPr>
        <w:t>Na Mlýnici 611/36, Ostrava 702 00</w:t>
      </w:r>
    </w:p>
    <w:p w14:paraId="7A07E8DD" w14:textId="0018E70A" w:rsidR="00AE27BB" w:rsidRPr="00C2244B" w:rsidRDefault="00AE27BB" w:rsidP="00AE27BB">
      <w:pPr>
        <w:rPr>
          <w:rFonts w:ascii="Arial" w:hAnsi="Arial" w:cs="Arial"/>
        </w:rPr>
      </w:pPr>
      <w:r w:rsidRPr="00C2244B">
        <w:rPr>
          <w:rFonts w:ascii="Arial" w:hAnsi="Arial" w:cs="Arial"/>
        </w:rPr>
        <w:t xml:space="preserve">IČO: </w:t>
      </w:r>
      <w:r w:rsidR="001007B9">
        <w:rPr>
          <w:rFonts w:ascii="Arial" w:hAnsi="Arial" w:cs="Arial"/>
        </w:rPr>
        <w:t>70933944</w:t>
      </w:r>
    </w:p>
    <w:p w14:paraId="1C7D5C73" w14:textId="6A603ACF" w:rsidR="00AE27BB" w:rsidRPr="00C2244B" w:rsidRDefault="00AE27BB" w:rsidP="00AE27BB">
      <w:pPr>
        <w:rPr>
          <w:rFonts w:ascii="Arial" w:hAnsi="Arial" w:cs="Arial"/>
        </w:rPr>
      </w:pPr>
      <w:r w:rsidRPr="00C2244B">
        <w:rPr>
          <w:rFonts w:ascii="Arial" w:hAnsi="Arial" w:cs="Arial"/>
        </w:rPr>
        <w:t xml:space="preserve">DIČ: </w:t>
      </w:r>
      <w:r w:rsidR="00550250">
        <w:rPr>
          <w:rFonts w:ascii="Arial" w:hAnsi="Arial" w:cs="Arial"/>
        </w:rPr>
        <w:t xml:space="preserve">CZ </w:t>
      </w:r>
      <w:r w:rsidR="001007B9">
        <w:rPr>
          <w:rFonts w:ascii="Arial" w:hAnsi="Arial" w:cs="Arial"/>
        </w:rPr>
        <w:t>70933944</w:t>
      </w:r>
    </w:p>
    <w:p w14:paraId="10506C7D" w14:textId="7D930134" w:rsidR="00AE27BB" w:rsidRPr="00C2244B" w:rsidRDefault="00AE27BB" w:rsidP="00AE27BB">
      <w:pPr>
        <w:ind w:left="2127" w:hanging="2127"/>
        <w:jc w:val="both"/>
        <w:rPr>
          <w:rFonts w:ascii="Arial" w:hAnsi="Arial" w:cs="Arial"/>
        </w:rPr>
      </w:pPr>
      <w:r w:rsidRPr="00C2244B">
        <w:rPr>
          <w:rFonts w:ascii="Arial" w:hAnsi="Arial" w:cs="Arial"/>
        </w:rPr>
        <w:t xml:space="preserve">bankovní spojení: </w:t>
      </w:r>
      <w:r w:rsidR="00550250">
        <w:rPr>
          <w:rFonts w:ascii="Arial" w:hAnsi="Arial" w:cs="Arial"/>
        </w:rPr>
        <w:t>Komerční banka, a. s.</w:t>
      </w:r>
    </w:p>
    <w:p w14:paraId="785EC089" w14:textId="2946BFD4" w:rsidR="00AE27BB" w:rsidRPr="00C2244B" w:rsidRDefault="00AE27BB" w:rsidP="00AE27BB">
      <w:pPr>
        <w:ind w:left="2127" w:hanging="2127"/>
        <w:jc w:val="both"/>
        <w:rPr>
          <w:rFonts w:ascii="Arial" w:hAnsi="Arial" w:cs="Arial"/>
          <w:i/>
          <w:iCs/>
        </w:rPr>
      </w:pPr>
      <w:r w:rsidRPr="00C2244B">
        <w:rPr>
          <w:rFonts w:ascii="Arial" w:hAnsi="Arial" w:cs="Arial"/>
        </w:rPr>
        <w:t>číslo účtu:</w:t>
      </w:r>
      <w:r>
        <w:rPr>
          <w:rFonts w:ascii="Arial" w:hAnsi="Arial" w:cs="Arial"/>
        </w:rPr>
        <w:t xml:space="preserve"> </w:t>
      </w:r>
      <w:r w:rsidR="001007B9">
        <w:rPr>
          <w:rFonts w:ascii="Arial" w:hAnsi="Arial" w:cs="Arial"/>
        </w:rPr>
        <w:t>12035761</w:t>
      </w:r>
      <w:r w:rsidR="00550250">
        <w:rPr>
          <w:rFonts w:ascii="Arial" w:hAnsi="Arial" w:cs="Arial"/>
        </w:rPr>
        <w:t>/0100</w:t>
      </w:r>
    </w:p>
    <w:p w14:paraId="660D52C2" w14:textId="219F89AE" w:rsidR="00AE27BB" w:rsidRPr="00C2244B" w:rsidRDefault="00AE27BB" w:rsidP="00AE27BB">
      <w:pPr>
        <w:rPr>
          <w:rFonts w:ascii="Arial" w:hAnsi="Arial" w:cs="Arial"/>
        </w:rPr>
      </w:pPr>
      <w:r w:rsidRPr="00C2244B">
        <w:rPr>
          <w:rFonts w:ascii="Arial" w:hAnsi="Arial" w:cs="Arial"/>
        </w:rPr>
        <w:t>zastoupen</w:t>
      </w:r>
      <w:r w:rsidR="00550250">
        <w:rPr>
          <w:rFonts w:ascii="Arial" w:hAnsi="Arial" w:cs="Arial"/>
        </w:rPr>
        <w:t>á</w:t>
      </w:r>
      <w:r w:rsidRPr="00C2244B">
        <w:rPr>
          <w:rFonts w:ascii="Arial" w:hAnsi="Arial" w:cs="Arial"/>
        </w:rPr>
        <w:t>:</w:t>
      </w:r>
      <w:r w:rsidR="00550250">
        <w:rPr>
          <w:rFonts w:ascii="Arial" w:hAnsi="Arial" w:cs="Arial"/>
        </w:rPr>
        <w:t xml:space="preserve"> </w:t>
      </w:r>
      <w:r w:rsidR="001007B9">
        <w:rPr>
          <w:rFonts w:ascii="Arial" w:hAnsi="Arial" w:cs="Arial"/>
        </w:rPr>
        <w:t>Mgr. Lenka Holeksová</w:t>
      </w:r>
      <w:r w:rsidRPr="00C2244B">
        <w:rPr>
          <w:rFonts w:ascii="Arial" w:hAnsi="Arial" w:cs="Arial"/>
        </w:rPr>
        <w:t xml:space="preserve">  </w:t>
      </w:r>
    </w:p>
    <w:p w14:paraId="0E947C35" w14:textId="77777777" w:rsidR="006840DC" w:rsidRPr="00C2244B" w:rsidRDefault="006840DC" w:rsidP="006840DC">
      <w:pPr>
        <w:rPr>
          <w:rFonts w:ascii="Arial" w:hAnsi="Arial" w:cs="Arial"/>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4CAA3473" w14:textId="77777777" w:rsidR="006840DC" w:rsidRPr="00C2244B" w:rsidRDefault="006840DC" w:rsidP="006840DC">
      <w:pPr>
        <w:rPr>
          <w:rFonts w:ascii="Arial" w:hAnsi="Arial" w:cs="Arial"/>
          <w:b/>
          <w:i/>
          <w:color w:val="0000FF"/>
        </w:rPr>
      </w:pPr>
      <w:r w:rsidRPr="00C2244B">
        <w:rPr>
          <w:rFonts w:ascii="Arial" w:hAnsi="Arial" w:cs="Arial"/>
          <w:b/>
          <w:i/>
        </w:rPr>
        <w:t>…………………………………………..</w:t>
      </w:r>
    </w:p>
    <w:p w14:paraId="38AB0DB3" w14:textId="77777777" w:rsidR="006840DC" w:rsidRPr="00C2244B" w:rsidRDefault="006840DC" w:rsidP="006840DC">
      <w:pPr>
        <w:rPr>
          <w:rFonts w:ascii="Arial" w:hAnsi="Arial" w:cs="Arial"/>
        </w:rPr>
      </w:pPr>
      <w:r>
        <w:rPr>
          <w:rFonts w:ascii="Arial" w:hAnsi="Arial" w:cs="Arial"/>
        </w:rPr>
        <w:t>se sídlem</w:t>
      </w:r>
      <w:r w:rsidRPr="00C2244B">
        <w:rPr>
          <w:rFonts w:ascii="Arial" w:hAnsi="Arial" w:cs="Arial"/>
        </w:rPr>
        <w:t xml:space="preserve">: </w:t>
      </w:r>
    </w:p>
    <w:p w14:paraId="1539516A" w14:textId="77777777" w:rsidR="006840DC" w:rsidRPr="00C2244B" w:rsidRDefault="006840DC" w:rsidP="006840DC">
      <w:pPr>
        <w:rPr>
          <w:rFonts w:ascii="Arial" w:hAnsi="Arial" w:cs="Arial"/>
        </w:rPr>
      </w:pPr>
      <w:r w:rsidRPr="00C2244B">
        <w:rPr>
          <w:rFonts w:ascii="Arial" w:hAnsi="Arial" w:cs="Arial"/>
        </w:rPr>
        <w:t xml:space="preserve">IČO:                    </w:t>
      </w:r>
      <w:r w:rsidRPr="00C2244B">
        <w:rPr>
          <w:rFonts w:ascii="Arial" w:hAnsi="Arial" w:cs="Arial"/>
        </w:rPr>
        <w:tab/>
      </w:r>
      <w:r w:rsidRPr="00C2244B">
        <w:rPr>
          <w:rFonts w:ascii="Arial" w:hAnsi="Arial" w:cs="Arial"/>
        </w:rPr>
        <w:tab/>
      </w:r>
    </w:p>
    <w:p w14:paraId="52F50AA0" w14:textId="77777777" w:rsidR="006840DC" w:rsidRPr="00C2244B" w:rsidRDefault="006840DC" w:rsidP="006840DC">
      <w:pPr>
        <w:rPr>
          <w:rFonts w:ascii="Arial" w:hAnsi="Arial" w:cs="Arial"/>
        </w:rPr>
      </w:pPr>
      <w:r w:rsidRPr="00C2244B">
        <w:rPr>
          <w:rFonts w:ascii="Arial" w:hAnsi="Arial" w:cs="Arial"/>
        </w:rPr>
        <w:t xml:space="preserve">DIČ: </w:t>
      </w:r>
    </w:p>
    <w:p w14:paraId="1DA58208" w14:textId="77777777" w:rsidR="006840DC" w:rsidRPr="00C2244B" w:rsidRDefault="006840DC" w:rsidP="006840DC">
      <w:pPr>
        <w:ind w:left="2694" w:hanging="2694"/>
        <w:jc w:val="both"/>
        <w:rPr>
          <w:rFonts w:ascii="Arial" w:hAnsi="Arial" w:cs="Arial"/>
        </w:rPr>
      </w:pPr>
      <w:r w:rsidRPr="00C2244B">
        <w:rPr>
          <w:rFonts w:ascii="Arial" w:hAnsi="Arial" w:cs="Arial"/>
        </w:rPr>
        <w:t>bankovní spojení:</w:t>
      </w:r>
    </w:p>
    <w:p w14:paraId="717A2194" w14:textId="77777777" w:rsidR="006840DC" w:rsidRPr="00C2244B" w:rsidRDefault="006840DC" w:rsidP="006840DC">
      <w:pPr>
        <w:ind w:left="2694" w:hanging="2694"/>
        <w:jc w:val="both"/>
        <w:rPr>
          <w:rFonts w:ascii="Arial" w:hAnsi="Arial" w:cs="Arial"/>
        </w:rPr>
      </w:pPr>
      <w:r w:rsidRPr="00C2244B">
        <w:rPr>
          <w:rFonts w:ascii="Arial" w:hAnsi="Arial" w:cs="Arial"/>
        </w:rPr>
        <w:t>číslo účtu:</w:t>
      </w:r>
    </w:p>
    <w:p w14:paraId="75671F34" w14:textId="77777777" w:rsidR="006840DC" w:rsidRPr="00C2244B" w:rsidRDefault="006840DC" w:rsidP="006840DC">
      <w:pPr>
        <w:rPr>
          <w:rFonts w:ascii="Arial" w:hAnsi="Arial" w:cs="Arial"/>
        </w:rPr>
      </w:pPr>
      <w:r w:rsidRPr="00C2244B">
        <w:rPr>
          <w:rFonts w:ascii="Arial" w:hAnsi="Arial" w:cs="Arial"/>
        </w:rPr>
        <w:t xml:space="preserve">zastoupený: </w:t>
      </w:r>
    </w:p>
    <w:p w14:paraId="1024F239" w14:textId="77777777" w:rsidR="006840DC" w:rsidRPr="00C2244B" w:rsidRDefault="006840DC" w:rsidP="006840DC">
      <w:pPr>
        <w:jc w:val="both"/>
        <w:rPr>
          <w:rFonts w:ascii="Arial" w:hAnsi="Arial" w:cs="Arial"/>
        </w:rPr>
      </w:pPr>
      <w:r w:rsidRPr="00C2244B">
        <w:rPr>
          <w:rFonts w:ascii="Arial" w:hAnsi="Arial" w:cs="Arial"/>
        </w:rPr>
        <w:t>zapsaný v obchodním rejstříku vedeném Krajským soudem v …………….. oddíl ……………..  vložka ……………..</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133DFAB5" w:rsidR="006840DC" w:rsidRPr="006840DC" w:rsidRDefault="006840DC" w:rsidP="006840DC">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sidRPr="006840DC">
        <w:rPr>
          <w:rFonts w:ascii="Arial" w:hAnsi="Arial" w:cs="Arial"/>
        </w:rPr>
        <w:t xml:space="preserve">je vybraným účastníkem veřejné zakázky </w:t>
      </w:r>
      <w:r w:rsidR="00D46C52" w:rsidRPr="006840DC">
        <w:rPr>
          <w:rFonts w:ascii="Arial" w:hAnsi="Arial" w:cs="Arial"/>
          <w:b/>
        </w:rPr>
        <w:t>„</w:t>
      </w:r>
      <w:r w:rsidR="00550250">
        <w:rPr>
          <w:rFonts w:ascii="Arial" w:hAnsi="Arial" w:cs="Arial"/>
          <w:b/>
        </w:rPr>
        <w:t xml:space="preserve">Nákup </w:t>
      </w:r>
      <w:r w:rsidR="00614F0A">
        <w:rPr>
          <w:rFonts w:ascii="Arial" w:hAnsi="Arial" w:cs="Arial"/>
          <w:b/>
        </w:rPr>
        <w:t>chromebooků z Národního pánu obnovy</w:t>
      </w:r>
      <w:r w:rsidR="001D0B4C">
        <w:rPr>
          <w:rFonts w:ascii="Arial" w:hAnsi="Arial" w:cs="Arial"/>
          <w:b/>
          <w:bCs/>
        </w:rPr>
        <w:t>“</w:t>
      </w:r>
      <w:r w:rsidR="00D46C52" w:rsidRPr="006840DC">
        <w:rPr>
          <w:rFonts w:ascii="Arial" w:hAnsi="Arial" w:cs="Arial"/>
          <w:b/>
        </w:rPr>
        <w:t xml:space="preserve"> </w:t>
      </w:r>
      <w:r w:rsidR="00D46C52" w:rsidRPr="006840DC">
        <w:rPr>
          <w:rFonts w:ascii="Arial" w:hAnsi="Arial" w:cs="Arial"/>
        </w:rPr>
        <w:t xml:space="preserve">vyhlášené dne </w:t>
      </w:r>
      <w:r w:rsidR="00614F0A">
        <w:rPr>
          <w:rFonts w:ascii="Arial" w:hAnsi="Arial" w:cs="Arial"/>
        </w:rPr>
        <w:t>21. 4</w:t>
      </w:r>
      <w:r w:rsidR="001007B9">
        <w:rPr>
          <w:rFonts w:ascii="Arial" w:hAnsi="Arial" w:cs="Arial"/>
        </w:rPr>
        <w:t>.</w:t>
      </w:r>
      <w:r w:rsidR="00550250">
        <w:rPr>
          <w:rFonts w:ascii="Arial" w:hAnsi="Arial" w:cs="Arial"/>
        </w:rPr>
        <w:t xml:space="preserve"> 202</w:t>
      </w:r>
      <w:r w:rsidR="00614F0A">
        <w:rPr>
          <w:rFonts w:ascii="Arial" w:hAnsi="Arial" w:cs="Arial"/>
        </w:rPr>
        <w:t>2</w:t>
      </w:r>
      <w:r w:rsidR="00550250">
        <w:rPr>
          <w:rFonts w:ascii="Arial" w:hAnsi="Arial" w:cs="Arial"/>
        </w:rPr>
        <w:t xml:space="preserve"> k</w:t>
      </w:r>
      <w:r w:rsidR="00D46C52" w:rsidRPr="006840DC">
        <w:rPr>
          <w:rFonts w:ascii="Arial" w:hAnsi="Arial" w:cs="Arial"/>
        </w:rPr>
        <w:t xml:space="preserve">upujícím </w:t>
      </w:r>
      <w:r w:rsidR="00AE27BB" w:rsidRPr="006840DC">
        <w:rPr>
          <w:rFonts w:ascii="Arial" w:hAnsi="Arial" w:cs="Arial"/>
        </w:rPr>
        <w:t xml:space="preserve">jako zadavatelem </w:t>
      </w:r>
      <w:r w:rsidR="00550250">
        <w:rPr>
          <w:rFonts w:ascii="Arial" w:hAnsi="Arial" w:cs="Arial"/>
        </w:rPr>
        <w:t>v</w:t>
      </w:r>
      <w:r w:rsidR="00AE27BB" w:rsidRPr="006840DC">
        <w:rPr>
          <w:rFonts w:ascii="Arial" w:hAnsi="Arial" w:cs="Arial"/>
        </w:rPr>
        <w:t xml:space="preserve">eřejné zakázky formou </w:t>
      </w:r>
      <w:r w:rsidR="00550250">
        <w:rPr>
          <w:rFonts w:ascii="Arial" w:hAnsi="Arial" w:cs="Arial"/>
        </w:rPr>
        <w:t xml:space="preserve">otevřeného výběrového řízení </w:t>
      </w:r>
      <w:r w:rsidR="00D46C52">
        <w:rPr>
          <w:rFonts w:ascii="Arial" w:hAnsi="Arial" w:cs="Arial"/>
        </w:rPr>
        <w:t>(zadávací dokumentace je externí přílohou této smlouvy uloženou u kupujícího)</w:t>
      </w:r>
      <w:r w:rsidR="00D46C52" w:rsidRPr="006840DC">
        <w:rPr>
          <w:rFonts w:ascii="Arial" w:hAnsi="Arial" w:cs="Arial"/>
        </w:rPr>
        <w:t>; a</w:t>
      </w:r>
    </w:p>
    <w:p w14:paraId="02A13089" w14:textId="746CB175" w:rsidR="006840DC" w:rsidRPr="006840DC" w:rsidRDefault="006840DC" w:rsidP="00D46C52">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Pr>
          <w:rFonts w:ascii="Arial" w:hAnsi="Arial" w:cs="Arial"/>
        </w:rPr>
        <w:t>je vlastníkem movitých věcí blíže specifikovaných v nabídce</w:t>
      </w:r>
      <w:r w:rsidRPr="006840DC">
        <w:rPr>
          <w:rFonts w:ascii="Arial" w:hAnsi="Arial" w:cs="Arial"/>
        </w:rPr>
        <w:t xml:space="preserve"> </w:t>
      </w:r>
      <w:r w:rsidR="00D46C52" w:rsidRPr="00D46C52">
        <w:rPr>
          <w:rFonts w:ascii="Arial" w:hAnsi="Arial" w:cs="Arial"/>
        </w:rPr>
        <w:t>prodávajícího zpracované dne ………………………</w:t>
      </w:r>
      <w:r w:rsidR="00D46C52">
        <w:rPr>
          <w:rFonts w:ascii="Arial" w:hAnsi="Arial" w:cs="Arial"/>
        </w:rPr>
        <w:t xml:space="preserve">, </w:t>
      </w:r>
      <w:r w:rsidR="00630430">
        <w:rPr>
          <w:rFonts w:ascii="Arial" w:hAnsi="Arial" w:cs="Arial"/>
        </w:rPr>
        <w:t xml:space="preserve">specifikace předmětu plnění je </w:t>
      </w:r>
      <w:r w:rsidR="00D46C52">
        <w:rPr>
          <w:rFonts w:ascii="Arial" w:hAnsi="Arial" w:cs="Arial"/>
        </w:rPr>
        <w:t>nedílnou součástí této smlouvy jako Příloha č. 1 (dále jen „předmět koupě“)</w:t>
      </w:r>
      <w:r w:rsidRPr="00D46C52">
        <w:rPr>
          <w:rFonts w:ascii="Arial" w:hAnsi="Arial" w:cs="Arial"/>
        </w:rPr>
        <w:t>;</w:t>
      </w:r>
      <w:r w:rsidRPr="006840DC">
        <w:rPr>
          <w:rFonts w:ascii="Arial" w:hAnsi="Arial" w:cs="Arial"/>
        </w:rPr>
        <w:t xml:space="preserve"> a</w:t>
      </w:r>
    </w:p>
    <w:p w14:paraId="442EB57A" w14:textId="6137B3BA" w:rsidR="006E3A1D" w:rsidRPr="006840DC"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283D845F" w14:textId="77777777" w:rsidR="00A95195" w:rsidRDefault="00A95195" w:rsidP="006840DC">
      <w:pPr>
        <w:spacing w:after="120" w:line="276" w:lineRule="auto"/>
        <w:jc w:val="both"/>
        <w:rPr>
          <w:rFonts w:ascii="Arial" w:hAnsi="Arial" w:cs="Arial"/>
        </w:rPr>
      </w:pPr>
    </w:p>
    <w:p w14:paraId="247EE4C6" w14:textId="77777777"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31B4DA2" w14:textId="77777777" w:rsidR="006840DC" w:rsidRPr="00C2244B" w:rsidRDefault="006840DC" w:rsidP="006840DC">
      <w:pPr>
        <w:spacing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56EC2399" w14:textId="77777777" w:rsidR="006840DC" w:rsidRDefault="006E3A1D" w:rsidP="006840DC">
      <w:pPr>
        <w:pStyle w:val="BodyText21"/>
        <w:widowControl/>
        <w:spacing w:after="120" w:line="276" w:lineRule="auto"/>
        <w:jc w:val="center"/>
        <w:rPr>
          <w:rFonts w:ascii="Arial" w:hAnsi="Arial" w:cs="Arial"/>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lastRenderedPageBreak/>
        <w:t>Předmět smlouvy</w:t>
      </w:r>
    </w:p>
    <w:p w14:paraId="6B76E819" w14:textId="2D4ECD6A" w:rsidR="006E3A1D" w:rsidRPr="000E2A13" w:rsidRDefault="006E3A1D" w:rsidP="00472E38">
      <w:pPr>
        <w:pStyle w:val="slovn2rove"/>
        <w:numPr>
          <w:ilvl w:val="1"/>
          <w:numId w:val="2"/>
        </w:numPr>
        <w:ind w:left="567" w:hanging="567"/>
        <w:rPr>
          <w:rFonts w:cs="Arial"/>
          <w:sz w:val="20"/>
          <w:szCs w:val="20"/>
        </w:rPr>
      </w:pPr>
      <w:bookmarkStart w:id="0" w:name="_Ref280253377"/>
      <w:r w:rsidRPr="000E2A13">
        <w:rPr>
          <w:rFonts w:cs="Arial"/>
          <w:sz w:val="20"/>
          <w:szCs w:val="20"/>
        </w:rPr>
        <w:t>Prodávající se zavazuje za podmínek stanovených v této smlouvě odevzdat kupujícímu věc, která je předmětem koupě v množství, jakosti a provedení, jež je blíže specifikováno v nabídce prodávajícího zpracované dne ………………… (dále jen „nabídka“) v rámci zakázky</w:t>
      </w:r>
      <w:r w:rsidR="002B6528" w:rsidRPr="000E2A13">
        <w:rPr>
          <w:rFonts w:cs="Arial"/>
          <w:sz w:val="20"/>
          <w:szCs w:val="20"/>
        </w:rPr>
        <w:t xml:space="preserve"> „</w:t>
      </w:r>
      <w:r w:rsidR="00614F0A">
        <w:rPr>
          <w:rFonts w:cs="Arial"/>
          <w:sz w:val="20"/>
          <w:szCs w:val="20"/>
        </w:rPr>
        <w:t>Nákup chromebooků z Národního plánu obnovy</w:t>
      </w:r>
      <w:r w:rsidR="002B6528" w:rsidRPr="000E2A13">
        <w:rPr>
          <w:rFonts w:cs="Arial"/>
          <w:sz w:val="20"/>
          <w:szCs w:val="20"/>
        </w:rPr>
        <w:t>“ a převést na něj vlastnické právo k předmětu koupě. Kupující se zavazuje předmět koupě převzít a zaplatit za něj prodávajícímu sjednanou kupní cenu.</w:t>
      </w:r>
    </w:p>
    <w:p w14:paraId="4BB2E5F1" w14:textId="7DC80C95" w:rsidR="006E3A1D" w:rsidRPr="000E2A13" w:rsidRDefault="002B6528" w:rsidP="00472E38">
      <w:pPr>
        <w:pStyle w:val="slovn2rove"/>
        <w:numPr>
          <w:ilvl w:val="1"/>
          <w:numId w:val="2"/>
        </w:numPr>
        <w:ind w:left="567" w:hanging="567"/>
        <w:rPr>
          <w:rFonts w:cs="Arial"/>
          <w:sz w:val="20"/>
          <w:szCs w:val="20"/>
        </w:rPr>
      </w:pPr>
      <w:r w:rsidRPr="000E2A13">
        <w:rPr>
          <w:rFonts w:cs="Arial"/>
          <w:sz w:val="20"/>
          <w:szCs w:val="20"/>
        </w:rPr>
        <w:t xml:space="preserve">Předmět koupě je dále specifikován </w:t>
      </w:r>
      <w:r w:rsidR="00630430">
        <w:rPr>
          <w:rFonts w:cs="Arial"/>
          <w:sz w:val="20"/>
          <w:szCs w:val="20"/>
        </w:rPr>
        <w:t>v příloze č. 1 smlouvy.</w:t>
      </w:r>
    </w:p>
    <w:p w14:paraId="292C26E5" w14:textId="77777777" w:rsidR="002B6528" w:rsidRDefault="002B6528" w:rsidP="00472E38">
      <w:pPr>
        <w:pStyle w:val="slovn2rove"/>
        <w:numPr>
          <w:ilvl w:val="0"/>
          <w:numId w:val="0"/>
        </w:numPr>
        <w:ind w:left="567"/>
        <w:rPr>
          <w:rFonts w:cs="Arial"/>
          <w:sz w:val="20"/>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0"/>
    <w:p w14:paraId="38FA6E59" w14:textId="77777777" w:rsidR="00550250" w:rsidRDefault="005A75CD" w:rsidP="0084431E">
      <w:pPr>
        <w:pStyle w:val="slovn2rove"/>
        <w:numPr>
          <w:ilvl w:val="1"/>
          <w:numId w:val="5"/>
        </w:numPr>
        <w:ind w:left="567" w:hanging="567"/>
        <w:rPr>
          <w:rFonts w:cs="Arial"/>
          <w:sz w:val="20"/>
          <w:szCs w:val="20"/>
        </w:rPr>
      </w:pPr>
      <w:r w:rsidRPr="00550250">
        <w:rPr>
          <w:rFonts w:cs="Arial"/>
          <w:sz w:val="20"/>
          <w:szCs w:val="20"/>
        </w:rPr>
        <w:t>Prodávající je povinen odevzdat kupujícímu předmět koupě na sjednaném místě plnění, kterým je</w:t>
      </w:r>
      <w:r w:rsidR="00550250" w:rsidRPr="00550250">
        <w:rPr>
          <w:rFonts w:cs="Arial"/>
          <w:sz w:val="20"/>
          <w:szCs w:val="20"/>
        </w:rPr>
        <w:t xml:space="preserve"> sídlo kupujícího</w:t>
      </w:r>
      <w:r w:rsidR="00550250">
        <w:rPr>
          <w:rFonts w:cs="Arial"/>
          <w:sz w:val="20"/>
          <w:szCs w:val="20"/>
        </w:rPr>
        <w:t>.</w:t>
      </w:r>
    </w:p>
    <w:p w14:paraId="5C0DE17F" w14:textId="66181577" w:rsidR="005A75CD" w:rsidRPr="00A8732B" w:rsidRDefault="005A75CD" w:rsidP="0084431E">
      <w:pPr>
        <w:pStyle w:val="slovn2rove"/>
        <w:numPr>
          <w:ilvl w:val="1"/>
          <w:numId w:val="5"/>
        </w:numPr>
        <w:ind w:left="567" w:hanging="567"/>
        <w:rPr>
          <w:rFonts w:cs="Arial"/>
          <w:sz w:val="20"/>
          <w:szCs w:val="20"/>
        </w:rPr>
      </w:pPr>
      <w:r w:rsidRPr="00A8732B">
        <w:rPr>
          <w:rFonts w:cs="Arial"/>
          <w:sz w:val="20"/>
          <w:szCs w:val="20"/>
        </w:rPr>
        <w:t xml:space="preserve">Prodávající je povinen odevzdat předmět koupě společně s doklady, které se k předmětu koupě vztahují nejpozději </w:t>
      </w:r>
      <w:r w:rsidRPr="00A8732B">
        <w:rPr>
          <w:rFonts w:cs="Arial"/>
          <w:b/>
          <w:sz w:val="20"/>
          <w:szCs w:val="20"/>
        </w:rPr>
        <w:t>do</w:t>
      </w:r>
      <w:r w:rsidR="00550250" w:rsidRPr="00A8732B">
        <w:rPr>
          <w:rFonts w:cs="Arial"/>
          <w:b/>
          <w:sz w:val="20"/>
          <w:szCs w:val="20"/>
        </w:rPr>
        <w:t xml:space="preserve"> 2</w:t>
      </w:r>
      <w:r w:rsidR="00A8732B" w:rsidRPr="00A8732B">
        <w:rPr>
          <w:rFonts w:cs="Arial"/>
          <w:b/>
          <w:sz w:val="20"/>
          <w:szCs w:val="20"/>
        </w:rPr>
        <w:t>8</w:t>
      </w:r>
      <w:r w:rsidR="00550250" w:rsidRPr="00A8732B">
        <w:rPr>
          <w:rFonts w:cs="Arial"/>
          <w:b/>
          <w:sz w:val="20"/>
          <w:szCs w:val="20"/>
        </w:rPr>
        <w:t xml:space="preserve"> dní</w:t>
      </w:r>
      <w:r w:rsidR="00550250" w:rsidRPr="00A8732B">
        <w:rPr>
          <w:rFonts w:cs="Arial"/>
          <w:sz w:val="20"/>
          <w:szCs w:val="20"/>
        </w:rPr>
        <w:t xml:space="preserve"> od </w:t>
      </w:r>
      <w:r w:rsidRPr="00A8732B">
        <w:rPr>
          <w:rFonts w:cs="Arial"/>
          <w:sz w:val="20"/>
          <w:szCs w:val="20"/>
        </w:rPr>
        <w:t>podpisu smlouvy.</w:t>
      </w:r>
    </w:p>
    <w:p w14:paraId="09A10D0F" w14:textId="5B01139A"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Termín dodání a odevzdání předmětu koupě se prodávající zavazuje oznámit písemně (případně elektronickou komunikací) kupujícímu předem a kupující prodávajícímu příslušný termín potvrdí. </w:t>
      </w:r>
    </w:p>
    <w:p w14:paraId="4E6E319E" w14:textId="34798429"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74724AB6"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popis předmětu koupě,</w:t>
      </w:r>
    </w:p>
    <w:p w14:paraId="5FA9253F"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funkčnosti předmětu koupě,</w:t>
      </w:r>
    </w:p>
    <w:p w14:paraId="7706C8E9"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úplnosti dokladů dodaných s předmětem koupě,</w:t>
      </w:r>
    </w:p>
    <w:p w14:paraId="5A56897B"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44E510D2"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vytknutí zjištěných vad,</w:t>
      </w:r>
    </w:p>
    <w:p w14:paraId="22C319AA"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výzva k odstranění vad, způsob a čas k odstranění vad,</w:t>
      </w:r>
    </w:p>
    <w:p w14:paraId="1FC6F824" w14:textId="43986132" w:rsidR="002F4686" w:rsidRPr="002F4686" w:rsidRDefault="002F4686" w:rsidP="0084431E">
      <w:pPr>
        <w:pStyle w:val="slovn2rove"/>
        <w:numPr>
          <w:ilvl w:val="1"/>
          <w:numId w:val="11"/>
        </w:numPr>
        <w:rPr>
          <w:rFonts w:cs="Arial"/>
          <w:sz w:val="20"/>
          <w:szCs w:val="20"/>
        </w:rPr>
      </w:pPr>
      <w:r w:rsidRPr="002F4686">
        <w:rPr>
          <w:rFonts w:cs="Arial"/>
          <w:sz w:val="20"/>
          <w:szCs w:val="20"/>
        </w:rPr>
        <w:t>datum, jména a podpisy oprávněných osob.</w:t>
      </w:r>
    </w:p>
    <w:p w14:paraId="03FF61F2" w14:textId="6EEC5D6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Předmět koupě je považován za odevzdaný kupujícímu až v okamžiku podpisu Protokolu o převzetí předmětu koupě kupujícím i prodávajícím. </w:t>
      </w:r>
    </w:p>
    <w:p w14:paraId="4F985C04" w14:textId="7D449CDF"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14:paraId="1B90B0F6" w14:textId="77777777" w:rsidR="005A75CD" w:rsidRDefault="005A75CD" w:rsidP="00472E38">
      <w:pPr>
        <w:pStyle w:val="slovn2rove"/>
        <w:numPr>
          <w:ilvl w:val="0"/>
          <w:numId w:val="0"/>
        </w:numPr>
        <w:ind w:left="567"/>
        <w:rPr>
          <w:rFonts w:cs="Arial"/>
          <w:sz w:val="2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73070732" w:rsidR="00857ADC" w:rsidRPr="00760458" w:rsidRDefault="00857ADC" w:rsidP="00857ADC">
      <w:pPr>
        <w:spacing w:after="120"/>
        <w:ind w:left="1134"/>
        <w:jc w:val="both"/>
        <w:rPr>
          <w:rFonts w:ascii="Arial" w:hAnsi="Arial" w:cs="Arial"/>
        </w:rPr>
      </w:pPr>
      <w:r w:rsidRPr="00760458">
        <w:rPr>
          <w:rFonts w:ascii="Arial" w:hAnsi="Arial" w:cs="Arial"/>
        </w:rPr>
        <w:t>Cena bez DPH ………………………………….</w:t>
      </w:r>
      <w:r w:rsidRPr="00760458">
        <w:rPr>
          <w:rFonts w:ascii="Arial" w:hAnsi="Arial" w:cs="Arial"/>
        </w:rPr>
        <w:tab/>
        <w:t>Kč</w:t>
      </w:r>
    </w:p>
    <w:p w14:paraId="6276292F" w14:textId="77777777" w:rsidR="00857ADC" w:rsidRPr="00760458" w:rsidRDefault="00857ADC" w:rsidP="00857ADC">
      <w:pPr>
        <w:spacing w:after="120"/>
        <w:ind w:left="1134"/>
        <w:jc w:val="both"/>
        <w:rPr>
          <w:rFonts w:ascii="Arial" w:hAnsi="Arial" w:cs="Arial"/>
        </w:rPr>
      </w:pPr>
      <w:r w:rsidRPr="00760458">
        <w:rPr>
          <w:rFonts w:ascii="Arial" w:hAnsi="Arial" w:cs="Arial"/>
        </w:rPr>
        <w:t>(slovy: ……………………………………….)</w:t>
      </w:r>
    </w:p>
    <w:p w14:paraId="6A16E4A9" w14:textId="77777777" w:rsidR="00857ADC" w:rsidRPr="00760458" w:rsidRDefault="00857ADC" w:rsidP="00857ADC">
      <w:pPr>
        <w:spacing w:after="120"/>
        <w:ind w:left="1134"/>
        <w:jc w:val="both"/>
        <w:rPr>
          <w:rFonts w:ascii="Arial" w:hAnsi="Arial" w:cs="Arial"/>
        </w:rPr>
      </w:pPr>
      <w:r w:rsidRPr="00760458">
        <w:rPr>
          <w:rFonts w:ascii="Arial" w:hAnsi="Arial" w:cs="Arial"/>
        </w:rPr>
        <w:t>DPH ………………….………………………</w:t>
      </w:r>
      <w:r w:rsidRPr="00760458">
        <w:rPr>
          <w:rFonts w:ascii="Arial" w:hAnsi="Arial" w:cs="Arial"/>
        </w:rPr>
        <w:tab/>
        <w:t>Kč</w:t>
      </w:r>
    </w:p>
    <w:p w14:paraId="0B4F1984" w14:textId="77777777" w:rsidR="00857ADC" w:rsidRPr="00760458" w:rsidRDefault="00857ADC" w:rsidP="00857ADC">
      <w:pPr>
        <w:spacing w:after="120"/>
        <w:ind w:left="1134"/>
        <w:jc w:val="both"/>
        <w:rPr>
          <w:rFonts w:ascii="Arial" w:hAnsi="Arial" w:cs="Arial"/>
        </w:rPr>
      </w:pPr>
      <w:r w:rsidRPr="00760458">
        <w:rPr>
          <w:rFonts w:ascii="Arial" w:hAnsi="Arial" w:cs="Arial"/>
        </w:rPr>
        <w:t>(slovy: ……………………………………….)</w:t>
      </w:r>
    </w:p>
    <w:p w14:paraId="74928290" w14:textId="77777777" w:rsidR="00857ADC" w:rsidRPr="00760458" w:rsidRDefault="00857ADC" w:rsidP="00857ADC">
      <w:pPr>
        <w:spacing w:after="120"/>
        <w:ind w:left="1134"/>
        <w:jc w:val="both"/>
        <w:rPr>
          <w:rFonts w:ascii="Arial" w:hAnsi="Arial" w:cs="Arial"/>
        </w:rPr>
      </w:pPr>
      <w:r w:rsidRPr="00760458">
        <w:rPr>
          <w:rFonts w:ascii="Arial" w:hAnsi="Arial" w:cs="Arial"/>
        </w:rPr>
        <w:t>------------------------------------------------------------------------------------------------</w:t>
      </w:r>
    </w:p>
    <w:p w14:paraId="33A7D58F" w14:textId="77777777" w:rsidR="00857ADC" w:rsidRPr="00760458" w:rsidRDefault="00857ADC" w:rsidP="00857ADC">
      <w:pPr>
        <w:spacing w:after="120"/>
        <w:ind w:left="1134"/>
        <w:jc w:val="both"/>
        <w:rPr>
          <w:rFonts w:ascii="Arial" w:hAnsi="Arial" w:cs="Arial"/>
        </w:rPr>
      </w:pPr>
      <w:r w:rsidRPr="00760458">
        <w:rPr>
          <w:rFonts w:ascii="Arial" w:hAnsi="Arial" w:cs="Arial"/>
        </w:rPr>
        <w:t>Cena včetně DPH ……….…………………..</w:t>
      </w:r>
      <w:r w:rsidRPr="00760458">
        <w:rPr>
          <w:rFonts w:ascii="Arial" w:hAnsi="Arial" w:cs="Arial"/>
        </w:rPr>
        <w:tab/>
        <w:t>Kč</w:t>
      </w:r>
    </w:p>
    <w:p w14:paraId="48B8A38B" w14:textId="77777777" w:rsidR="00857ADC" w:rsidRPr="00760458" w:rsidRDefault="00857ADC" w:rsidP="00857ADC">
      <w:pPr>
        <w:spacing w:after="120"/>
        <w:ind w:left="1134"/>
        <w:jc w:val="both"/>
        <w:rPr>
          <w:rFonts w:ascii="Arial" w:hAnsi="Arial" w:cs="Arial"/>
        </w:rPr>
      </w:pPr>
      <w:r w:rsidRPr="00760458">
        <w:rPr>
          <w:rFonts w:ascii="Arial" w:hAnsi="Arial" w:cs="Arial"/>
        </w:rPr>
        <w:t>(slovy:………………………………………….)</w:t>
      </w:r>
    </w:p>
    <w:p w14:paraId="7EC973FE" w14:textId="6E66E81B" w:rsidR="000E2A13" w:rsidRPr="000E2A13" w:rsidRDefault="00857ADC" w:rsidP="00857ADC">
      <w:pPr>
        <w:pStyle w:val="slovn2rove"/>
        <w:numPr>
          <w:ilvl w:val="0"/>
          <w:numId w:val="0"/>
        </w:numPr>
        <w:ind w:left="360"/>
        <w:rPr>
          <w:rFonts w:cs="Arial"/>
          <w:sz w:val="20"/>
          <w:szCs w:val="20"/>
        </w:rPr>
      </w:pPr>
      <w:r>
        <w:rPr>
          <w:rFonts w:cs="Arial"/>
          <w:sz w:val="20"/>
          <w:szCs w:val="20"/>
        </w:rPr>
        <w:t xml:space="preserve"> </w:t>
      </w:r>
      <w:r w:rsidR="00254504">
        <w:rPr>
          <w:rFonts w:cs="Arial"/>
          <w:sz w:val="20"/>
          <w:szCs w:val="20"/>
        </w:rPr>
        <w:t>(dále jen „kupní cena“)</w:t>
      </w:r>
    </w:p>
    <w:p w14:paraId="238E7B89"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 xml:space="preserve">Kupní cena stanovená dle bodu 3.1 této smlouvy zahrnuje veškeré náklady prodávajícího spojené se splněním jeho závazku z této smlouvy, tj. cenu předmětu koupě včetně příslušenství, a dále </w:t>
      </w:r>
      <w:r w:rsidRPr="000E2A13">
        <w:rPr>
          <w:rFonts w:cs="Arial"/>
          <w:sz w:val="20"/>
          <w:szCs w:val="20"/>
        </w:rPr>
        <w:lastRenderedPageBreak/>
        <w:t>zahrnuje zejména dopravné předmětu koupě, dodání dokumentace k předmětu koupě, kompletační činnosti, uložení odpadů na skládku, úhradu cel a dalších nákladů spojených s celním řízením apod. Cena je stanovena jako nejvýše přípustná.</w:t>
      </w:r>
    </w:p>
    <w:p w14:paraId="2C25FF00" w14:textId="44262BB1"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 xml:space="preserve">Podrobná kalkulace celkové ceny předmětu koupě včetně jednotkových cen je uvedena v </w:t>
      </w:r>
      <w:r w:rsidR="00E531B0">
        <w:rPr>
          <w:rFonts w:cs="Arial"/>
          <w:sz w:val="20"/>
          <w:szCs w:val="20"/>
        </w:rPr>
        <w:t>P</w:t>
      </w:r>
      <w:r w:rsidRPr="000E2A13">
        <w:rPr>
          <w:rFonts w:cs="Arial"/>
          <w:sz w:val="20"/>
          <w:szCs w:val="20"/>
        </w:rPr>
        <w:t xml:space="preserve">říloze č. </w:t>
      </w:r>
      <w:r w:rsidR="00630430">
        <w:rPr>
          <w:rFonts w:cs="Arial"/>
          <w:sz w:val="20"/>
          <w:szCs w:val="20"/>
        </w:rPr>
        <w:t>2</w:t>
      </w:r>
      <w:r w:rsidRPr="000E2A13">
        <w:rPr>
          <w:rFonts w:cs="Arial"/>
          <w:sz w:val="20"/>
          <w:szCs w:val="20"/>
        </w:rPr>
        <w:t>, která tvoří nedílnou součást této smlouvy.</w:t>
      </w:r>
    </w:p>
    <w:p w14:paraId="48B480BC" w14:textId="77777777"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Případné zvýšení kupní ceny může být vyvoláno pouze na základě nových dodatečných požadavků kupujícího a musí být odsouhlaseno oběma smluvními stranami ve formě písemného čísl</w:t>
      </w:r>
      <w:r w:rsidR="00E531B0">
        <w:rPr>
          <w:rFonts w:cs="Arial"/>
          <w:sz w:val="20"/>
          <w:szCs w:val="20"/>
        </w:rPr>
        <w:t>ovaného dodatku k této smlouvě.</w:t>
      </w:r>
    </w:p>
    <w:p w14:paraId="4FBB8F0D" w14:textId="5DB6DE16" w:rsidR="000E2A13" w:rsidRDefault="000E2A13" w:rsidP="0084431E">
      <w:pPr>
        <w:pStyle w:val="slovn2rove"/>
        <w:numPr>
          <w:ilvl w:val="0"/>
          <w:numId w:val="6"/>
        </w:numPr>
        <w:ind w:left="567" w:hanging="567"/>
        <w:rPr>
          <w:rFonts w:cs="Arial"/>
          <w:sz w:val="20"/>
          <w:szCs w:val="20"/>
        </w:rPr>
      </w:pPr>
      <w:r w:rsidRPr="000E2A13">
        <w:rPr>
          <w:rFonts w:cs="Arial"/>
          <w:sz w:val="20"/>
          <w:szCs w:val="20"/>
        </w:rPr>
        <w:t>Vícepráce i vícenáklady, které vzniknou kupujícímu z důvodu odevzdání nekvalitního předmětu koupě, a to i v rámci sjednané záruční doby, nejsou součástí kupní ceny a hradí je prodávající v plné výši.</w:t>
      </w:r>
    </w:p>
    <w:p w14:paraId="4B72D951" w14:textId="099D8FF3" w:rsidR="00857ADC" w:rsidRDefault="00857ADC" w:rsidP="00857ADC">
      <w:pPr>
        <w:pStyle w:val="slovn2rove"/>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citovaného právního předpisu.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696BCEFF" w14:textId="77777777" w:rsidR="00E531B0" w:rsidRDefault="00E531B0" w:rsidP="00472E38">
      <w:pPr>
        <w:pStyle w:val="slovn2rove"/>
        <w:numPr>
          <w:ilvl w:val="0"/>
          <w:numId w:val="0"/>
        </w:numPr>
        <w:ind w:left="792" w:hanging="432"/>
        <w:rPr>
          <w:rFonts w:cs="Arial"/>
          <w:sz w:val="20"/>
          <w:szCs w:val="20"/>
        </w:rPr>
      </w:pPr>
    </w:p>
    <w:p w14:paraId="67F0EE57" w14:textId="77777777" w:rsidR="00E531B0" w:rsidRPr="00E531B0" w:rsidRDefault="00E531B0" w:rsidP="00472E38">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4C3C10D8" w:rsidR="00FB791F" w:rsidRPr="004E280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dohodnuta na </w:t>
      </w:r>
      <w:r w:rsidR="00614F0A">
        <w:rPr>
          <w:rFonts w:ascii="Arial" w:hAnsi="Arial" w:cs="Arial"/>
        </w:rPr>
        <w:t>14</w:t>
      </w:r>
      <w:r w:rsidRPr="00E531B0">
        <w:rPr>
          <w:rFonts w:ascii="Arial" w:hAnsi="Arial" w:cs="Arial"/>
        </w:rPr>
        <w:t xml:space="preserve">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1ACBF147" w14:textId="495B32A3" w:rsidR="00E531B0" w:rsidRPr="00E531B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Faktura bude vystavena nejpozději do 15. dne měsíce následujícího po dni uskutečnění zdanitelného plnění a bude</w:t>
      </w:r>
      <w:r w:rsidRPr="00AA615B">
        <w:rPr>
          <w:rFonts w:ascii="Arial" w:hAnsi="Arial" w:cs="Arial"/>
        </w:rPr>
        <w:t xml:space="preserve"> obsahovat náležitosti daňového dokladu stanovené ZDPH a zákonem č. 563/1991 Sb., o účetnictví. V případě, že faktura nebude obsahovat správné údaje či bude neúplná, je </w:t>
      </w:r>
      <w:r>
        <w:rPr>
          <w:rFonts w:ascii="Arial" w:hAnsi="Arial" w:cs="Arial"/>
        </w:rPr>
        <w:t>kupující</w:t>
      </w:r>
      <w:r w:rsidRPr="00AA615B">
        <w:rPr>
          <w:rFonts w:ascii="Arial" w:hAnsi="Arial" w:cs="Arial"/>
        </w:rPr>
        <w:t xml:space="preserve"> oprávněn fakturu vrátit ve lhůtě do data její splatnosti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4840A857" w14:textId="77777777" w:rsidR="004E2800" w:rsidRDefault="004E2800" w:rsidP="00472E38">
      <w:pPr>
        <w:pStyle w:val="Odstavecseseznamem"/>
        <w:tabs>
          <w:tab w:val="left" w:pos="709"/>
        </w:tabs>
        <w:suppressAutoHyphens/>
        <w:spacing w:after="120"/>
        <w:ind w:left="709"/>
        <w:contextualSpacing w:val="0"/>
        <w:jc w:val="both"/>
        <w:rPr>
          <w:rFonts w:ascii="Arial" w:hAnsi="Arial" w:cs="Arial"/>
        </w:rPr>
      </w:pPr>
    </w:p>
    <w:p w14:paraId="7386E7FF"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bookmarkStart w:id="1" w:name="_Ref200774840"/>
      <w:r w:rsidRPr="00472E38">
        <w:rPr>
          <w:rFonts w:ascii="Arial" w:hAnsi="Arial" w:cs="Arial"/>
          <w:b/>
          <w:sz w:val="20"/>
        </w:rPr>
        <w:t>Prohlášení, práva a povinnosti smluvních stran</w:t>
      </w:r>
      <w:bookmarkEnd w:id="1"/>
    </w:p>
    <w:p w14:paraId="197F0C0A"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prohlašuje, že před podpisem této smlouvy řádně překontroloval předané materiální podklady a zadávací dokumentaci a všechny nejasné podmínky pro dodání předmětu koupě či jeho části si vyjasnil s kupujícím.</w:t>
      </w:r>
    </w:p>
    <w:p w14:paraId="39FD8C69"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je povinen postupovat při plnění této smlouvy s odbornou péčí; zavazuje se při plnění předmětu koupě postupovat poctivě, pečlivě a s odbornou péčí, jak je vymezena v § 5 odst. 1 zákona č. 89/2012 Sb., občanského zákoníku, s použitím každého prostředku, kterého vyžaduje povaha předmětu koupě, podle pokynů kupujícího a v souladu s jeho zájmy, které jsou prodávajícímu známy nebo je musí znát či předpokládat.</w:t>
      </w:r>
    </w:p>
    <w:p w14:paraId="4F007B80"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nesmí bez písemného souhlasu kupujícího použít pro dodávku jiné výrobky, materiály a technologie než ty, které jsou uvedeny v zadávací dokumentaci. Prodávající nesmí bez dohody </w:t>
      </w:r>
      <w:r w:rsidRPr="00DF1F21">
        <w:rPr>
          <w:rFonts w:ascii="Arial" w:hAnsi="Arial" w:cs="Arial"/>
        </w:rPr>
        <w:lastRenderedPageBreak/>
        <w:t>s kupujícím samostatně provádět změny oproti zadávací dokumentaci. Náhrada výrobků tvořících předmět koupě je možná pouze po doložení jejich podrobnější specifikace a odsouhlasení zpracovatelem zadávací dokumentace.</w:t>
      </w:r>
    </w:p>
    <w:p w14:paraId="608EB1CB"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5D479FD9" w14:textId="77777777" w:rsidR="00472E38" w:rsidRPr="005A2667" w:rsidRDefault="00472E38" w:rsidP="00472E38">
      <w:pPr>
        <w:pStyle w:val="StylZM"/>
        <w:numPr>
          <w:ilvl w:val="0"/>
          <w:numId w:val="0"/>
        </w:numPr>
        <w:spacing w:after="120"/>
        <w:ind w:left="709"/>
        <w:rPr>
          <w:rFonts w:ascii="Tahoma" w:hAnsi="Tahoma" w:cs="Tahoma"/>
        </w:rPr>
      </w:pPr>
    </w:p>
    <w:p w14:paraId="1FCC1F47" w14:textId="77777777" w:rsidR="00472E38" w:rsidRPr="005A2667" w:rsidRDefault="00472E38" w:rsidP="00472E38">
      <w:pPr>
        <w:pStyle w:val="BodyText21"/>
        <w:widowControl/>
        <w:numPr>
          <w:ilvl w:val="0"/>
          <w:numId w:val="2"/>
        </w:numPr>
        <w:spacing w:after="120"/>
        <w:ind w:left="851" w:hanging="142"/>
        <w:jc w:val="center"/>
        <w:rPr>
          <w:rFonts w:ascii="Arial" w:hAnsi="Arial" w:cs="Arial"/>
          <w:b/>
          <w:sz w:val="20"/>
        </w:rPr>
      </w:pPr>
      <w:r w:rsidRPr="005A2667">
        <w:rPr>
          <w:rFonts w:ascii="Arial" w:hAnsi="Arial" w:cs="Arial"/>
          <w:b/>
          <w:sz w:val="20"/>
        </w:rPr>
        <w:t>Záruka za jakost</w:t>
      </w:r>
    </w:p>
    <w:p w14:paraId="74D8994B" w14:textId="77777777" w:rsidR="00472E38" w:rsidRPr="005A2667" w:rsidRDefault="00472E38" w:rsidP="0084431E">
      <w:pPr>
        <w:pStyle w:val="StylZM"/>
        <w:numPr>
          <w:ilvl w:val="1"/>
          <w:numId w:val="9"/>
        </w:numPr>
        <w:spacing w:after="120"/>
        <w:ind w:left="567" w:hanging="567"/>
        <w:rPr>
          <w:rFonts w:ascii="Arial" w:hAnsi="Arial" w:cs="Arial"/>
        </w:rPr>
      </w:pPr>
      <w:r w:rsidRPr="005A2667">
        <w:rPr>
          <w:rFonts w:ascii="Arial" w:hAnsi="Arial" w:cs="Arial"/>
        </w:rPr>
        <w:t>V rámci záruky prodávající garantuje, že předmět koupě bude mít vlastnosti a bude odpovídat požadavkům kupujícího uvedenými v zadávací dokumentaci a ve smlouvě.</w:t>
      </w:r>
    </w:p>
    <w:p w14:paraId="56B23D8B" w14:textId="483D85B9" w:rsidR="00472E38" w:rsidRPr="005A2667" w:rsidRDefault="00472E38" w:rsidP="0084431E">
      <w:pPr>
        <w:pStyle w:val="StylZM"/>
        <w:numPr>
          <w:ilvl w:val="1"/>
          <w:numId w:val="9"/>
        </w:numPr>
        <w:spacing w:after="120"/>
        <w:ind w:left="567" w:hanging="567"/>
        <w:rPr>
          <w:rFonts w:ascii="Arial" w:hAnsi="Arial" w:cs="Arial"/>
        </w:rPr>
      </w:pPr>
      <w:r w:rsidRPr="005A2667">
        <w:rPr>
          <w:rFonts w:ascii="Arial" w:hAnsi="Arial" w:cs="Arial"/>
        </w:rPr>
        <w:t>Délka záruční doby je dohodou smluvních stran sjednána na</w:t>
      </w:r>
      <w:r w:rsidR="001007B9">
        <w:rPr>
          <w:rFonts w:ascii="Arial" w:hAnsi="Arial" w:cs="Arial"/>
        </w:rPr>
        <w:t xml:space="preserve"> 24</w:t>
      </w:r>
      <w:r w:rsidR="005A2667" w:rsidRPr="005A2667">
        <w:rPr>
          <w:rFonts w:ascii="Arial" w:hAnsi="Arial" w:cs="Arial"/>
        </w:rPr>
        <w:t xml:space="preserve"> měsíců. Běh </w:t>
      </w:r>
      <w:r w:rsidRPr="005A2667">
        <w:rPr>
          <w:rFonts w:ascii="Arial" w:hAnsi="Arial" w:cs="Arial"/>
        </w:rPr>
        <w:t>záruční doby začíná ode dne odevzdání předmětu koupě kupujícímu.</w:t>
      </w:r>
    </w:p>
    <w:p w14:paraId="0EEFF430"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Poskytnutá záruka se vztahuje na všechny části, součásti a příslušenství předmětu koupě.</w:t>
      </w:r>
    </w:p>
    <w:p w14:paraId="26777E20" w14:textId="69873E1A" w:rsid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Záruka se vztahuje na funkčnost předmětu koupě, jakož i na jeho vlastnosti požadované kupujícím.</w:t>
      </w:r>
    </w:p>
    <w:p w14:paraId="04666761" w14:textId="530D960A"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že budou kupujícím po převzetí zboží na tomto zjištěny vady, má kupující právo uplatnit vůči prodávajícímu nároky v souladu s ust</w:t>
      </w:r>
      <w:r w:rsidR="00A55D9B">
        <w:rPr>
          <w:rFonts w:ascii="Arial" w:hAnsi="Arial" w:cs="Arial"/>
        </w:rPr>
        <w:t>anovením</w:t>
      </w:r>
      <w:r w:rsidRPr="00E551CD">
        <w:rPr>
          <w:rFonts w:ascii="Arial" w:hAnsi="Arial" w:cs="Arial"/>
        </w:rPr>
        <w:t xml:space="preserve"> § 2099 až 2117 </w:t>
      </w:r>
      <w:r>
        <w:rPr>
          <w:rFonts w:ascii="Arial" w:hAnsi="Arial" w:cs="Arial"/>
        </w:rPr>
        <w:t xml:space="preserve">zák. č. 89/2012 Sb., </w:t>
      </w:r>
      <w:r w:rsidRPr="00E551CD">
        <w:rPr>
          <w:rFonts w:ascii="Arial" w:hAnsi="Arial" w:cs="Arial"/>
        </w:rPr>
        <w:t>občansk</w:t>
      </w:r>
      <w:r>
        <w:rPr>
          <w:rFonts w:ascii="Arial" w:hAnsi="Arial" w:cs="Arial"/>
        </w:rPr>
        <w:t>ý</w:t>
      </w:r>
      <w:r w:rsidRPr="00E551CD">
        <w:rPr>
          <w:rFonts w:ascii="Arial" w:hAnsi="Arial" w:cs="Arial"/>
        </w:rPr>
        <w:t xml:space="preserve"> zákoník.</w:t>
      </w:r>
    </w:p>
    <w:p w14:paraId="3C575B6E" w14:textId="77777777" w:rsidR="00A93224" w:rsidRDefault="00E551CD" w:rsidP="00A93224">
      <w:pPr>
        <w:pStyle w:val="StylZM"/>
        <w:numPr>
          <w:ilvl w:val="1"/>
          <w:numId w:val="9"/>
        </w:numPr>
        <w:spacing w:after="120"/>
        <w:ind w:left="567" w:hanging="567"/>
        <w:rPr>
          <w:rFonts w:ascii="Arial" w:hAnsi="Arial" w:cs="Arial"/>
        </w:rPr>
      </w:pPr>
      <w:r w:rsidRPr="00E551CD">
        <w:rPr>
          <w:rFonts w:ascii="Arial" w:hAnsi="Arial" w:cs="Arial"/>
        </w:rPr>
        <w:t>Kupující je oprávněn reklamovat v záruční době vady zboží u prodávajícího, a to písemnou formou. 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14:paraId="605982B8" w14:textId="3CB9ED66" w:rsidR="00E551CD" w:rsidRPr="00E551CD" w:rsidRDefault="00E551CD" w:rsidP="0084431E">
      <w:pPr>
        <w:pStyle w:val="StylZM"/>
        <w:numPr>
          <w:ilvl w:val="1"/>
          <w:numId w:val="9"/>
        </w:numPr>
        <w:spacing w:after="120"/>
        <w:ind w:left="567" w:hanging="567"/>
        <w:rPr>
          <w:rFonts w:ascii="Arial" w:hAnsi="Arial" w:cs="Arial"/>
        </w:rPr>
      </w:pPr>
      <w:bookmarkStart w:id="2" w:name="_GoBack"/>
      <w:bookmarkEnd w:id="2"/>
      <w:r w:rsidRPr="00E551CD">
        <w:rPr>
          <w:rFonts w:ascii="Arial" w:hAnsi="Arial" w:cs="Arial"/>
        </w:rPr>
        <w:t>V případě odstranění vady zboží či jeho části dodáním náhradního plnění (nahrazením novou bezvadnou věcí), běží pro toto náhradní plnění (věc) nová záruční lhůta</w:t>
      </w:r>
      <w:r>
        <w:rPr>
          <w:rFonts w:ascii="Arial" w:hAnsi="Arial" w:cs="Arial"/>
        </w:rPr>
        <w:t xml:space="preserve"> v délce dle bodu 6.2 tohoto článku smlouvy</w:t>
      </w:r>
      <w:r w:rsidRPr="00E551CD">
        <w:rPr>
          <w:rFonts w:ascii="Arial" w:hAnsi="Arial" w:cs="Arial"/>
        </w:rPr>
        <w:t>, 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14:paraId="5D54B534" w14:textId="6E052B60"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O reklamačním řízení budou kupujícím pořizovány písemné zápisy ve dvojím vyhotovení, z nichž jeden stejnopis obdrží každá ze smluvních stran.</w:t>
      </w:r>
    </w:p>
    <w:p w14:paraId="575DEC0C" w14:textId="49357109" w:rsidR="00254504" w:rsidRDefault="00254504" w:rsidP="00254504">
      <w:pPr>
        <w:pStyle w:val="StylZM"/>
        <w:numPr>
          <w:ilvl w:val="0"/>
          <w:numId w:val="0"/>
        </w:numPr>
        <w:spacing w:after="120"/>
        <w:ind w:left="709"/>
        <w:rPr>
          <w:rFonts w:ascii="Arial" w:hAnsi="Arial" w:cs="Arial"/>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2064FCB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vůči prodávajícímu smluvní pokutu ve výši 0,1 % z kupní ceny</w:t>
      </w:r>
      <w:r w:rsidR="00857ADC">
        <w:rPr>
          <w:rFonts w:ascii="Arial" w:hAnsi="Arial" w:cs="Arial"/>
        </w:rPr>
        <w:t xml:space="preserve"> včetně DPH</w:t>
      </w:r>
      <w:r w:rsidRPr="00254504">
        <w:rPr>
          <w:rFonts w:ascii="Arial" w:hAnsi="Arial" w:cs="Arial"/>
        </w:rPr>
        <w:t>, a to za každý i započatý den prodlení.</w:t>
      </w:r>
    </w:p>
    <w:p w14:paraId="47F5E539" w14:textId="34EF4E68"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Smluvní strany se dohodly, že v případě kdy kupující neuhradí bez zjevného důvodu kupní cenu do data splatnosti, může prodávající uplatnit vůči kupujícímu smluvní pokutu ve výši 0,</w:t>
      </w:r>
      <w:r>
        <w:rPr>
          <w:rFonts w:ascii="Arial" w:hAnsi="Arial" w:cs="Arial"/>
        </w:rPr>
        <w:t xml:space="preserve">01 </w:t>
      </w:r>
      <w:r w:rsidRPr="00254504">
        <w:rPr>
          <w:rFonts w:ascii="Arial" w:hAnsi="Arial" w:cs="Arial"/>
        </w:rPr>
        <w:t>% z</w:t>
      </w:r>
      <w:r w:rsidR="00857ADC">
        <w:rPr>
          <w:rFonts w:ascii="Arial" w:hAnsi="Arial" w:cs="Arial"/>
        </w:rPr>
        <w:t> dlužné částky</w:t>
      </w:r>
      <w:r w:rsidRPr="00254504">
        <w:rPr>
          <w:rFonts w:ascii="Arial" w:hAnsi="Arial" w:cs="Arial"/>
        </w:rPr>
        <w:t xml:space="preserve">, a to za každý i započatý den prodlení. </w:t>
      </w:r>
    </w:p>
    <w:p w14:paraId="7ADF9E72" w14:textId="18BA5877" w:rsidR="00596632" w:rsidRPr="00596632" w:rsidRDefault="00596632" w:rsidP="00596632">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w:t>
      </w:r>
      <w:r w:rsidR="00955409">
        <w:rPr>
          <w:rFonts w:ascii="Arial" w:hAnsi="Arial" w:cs="Arial"/>
        </w:rPr>
        <w:t>prodlení s plněním povinno</w:t>
      </w:r>
      <w:r w:rsidRPr="00254504">
        <w:rPr>
          <w:rFonts w:ascii="Arial" w:hAnsi="Arial" w:cs="Arial"/>
        </w:rPr>
        <w:t xml:space="preserve">stí uvedených v článku </w:t>
      </w:r>
      <w:r>
        <w:rPr>
          <w:rFonts w:ascii="Arial" w:hAnsi="Arial" w:cs="Arial"/>
        </w:rPr>
        <w:t>VI</w:t>
      </w:r>
      <w:r w:rsidRPr="00254504">
        <w:rPr>
          <w:rFonts w:ascii="Arial" w:hAnsi="Arial" w:cs="Arial"/>
        </w:rPr>
        <w:t>. odst. 6.</w:t>
      </w:r>
      <w:r>
        <w:rPr>
          <w:rFonts w:ascii="Arial" w:hAnsi="Arial" w:cs="Arial"/>
        </w:rPr>
        <w:t>7</w:t>
      </w:r>
      <w:r w:rsidRPr="00254504">
        <w:rPr>
          <w:rFonts w:ascii="Arial" w:hAnsi="Arial" w:cs="Arial"/>
        </w:rPr>
        <w:t xml:space="preserve">, smlouvy prodávajícím je kupující oprávněn uplatnit ve smyslu ustanovení § 2048 a násl. zákona č. 89/2012 Sb., občanský zákoník, smluvní pokutu ve výši </w:t>
      </w:r>
      <w:r w:rsidR="005A2667">
        <w:rPr>
          <w:rFonts w:ascii="Arial" w:hAnsi="Arial" w:cs="Arial"/>
        </w:rPr>
        <w:t>0,5</w:t>
      </w:r>
      <w:r>
        <w:rPr>
          <w:rFonts w:ascii="Arial" w:hAnsi="Arial" w:cs="Arial"/>
        </w:rPr>
        <w:t xml:space="preserve"> % z kupní ceny za každý den prodlení.</w:t>
      </w:r>
    </w:p>
    <w:p w14:paraId="3EA2A61E" w14:textId="2BFF012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00CBADC9" w14:textId="74E87FBC"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223E3698" w14:textId="77777777" w:rsidR="00254504" w:rsidRPr="00472E38" w:rsidRDefault="00254504" w:rsidP="00254504">
      <w:pPr>
        <w:pStyle w:val="StylZM"/>
        <w:numPr>
          <w:ilvl w:val="0"/>
          <w:numId w:val="0"/>
        </w:numPr>
        <w:spacing w:after="120"/>
        <w:ind w:left="709"/>
        <w:rPr>
          <w:rFonts w:ascii="Arial" w:hAnsi="Arial" w:cs="Arial"/>
        </w:rPr>
      </w:pPr>
    </w:p>
    <w:p w14:paraId="1C78CA39" w14:textId="6BFAF180" w:rsidR="0049166C" w:rsidRPr="0049166C" w:rsidRDefault="0049166C" w:rsidP="0049166C">
      <w:pPr>
        <w:pStyle w:val="BodyText21"/>
        <w:widowControl/>
        <w:numPr>
          <w:ilvl w:val="0"/>
          <w:numId w:val="2"/>
        </w:numPr>
        <w:spacing w:after="120"/>
        <w:ind w:left="851" w:hanging="142"/>
        <w:jc w:val="center"/>
        <w:rPr>
          <w:rFonts w:ascii="Arial" w:hAnsi="Arial" w:cs="Arial"/>
          <w:b/>
          <w:sz w:val="20"/>
        </w:rPr>
      </w:pPr>
      <w:r w:rsidRPr="0049166C">
        <w:rPr>
          <w:rFonts w:ascii="Arial" w:hAnsi="Arial" w:cs="Arial"/>
          <w:b/>
          <w:sz w:val="20"/>
        </w:rPr>
        <w:t>Nabytí vlastnického práva a nebezpečí škody na předmětu koupě</w:t>
      </w:r>
    </w:p>
    <w:p w14:paraId="4AB46C0B" w14:textId="7142F635"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lastRenderedPageBreak/>
        <w:t xml:space="preserve">Kupující nabývá vlastnické právo k předmětu koupě okamžikem </w:t>
      </w:r>
      <w:r w:rsidR="00544A97" w:rsidRPr="002F4686">
        <w:rPr>
          <w:rFonts w:ascii="Arial" w:hAnsi="Arial" w:cs="Arial"/>
        </w:rPr>
        <w:t>odevzdání předmětu koupě</w:t>
      </w:r>
      <w:r w:rsidR="00544A97">
        <w:rPr>
          <w:rFonts w:ascii="Arial" w:hAnsi="Arial" w:cs="Arial"/>
        </w:rPr>
        <w:t xml:space="preserve"> ve smyslu ustanovení čl. II. odst. 2.5 smlouvy</w:t>
      </w:r>
      <w:r w:rsidRPr="002F4686">
        <w:rPr>
          <w:rFonts w:ascii="Arial" w:hAnsi="Arial" w:cs="Arial"/>
        </w:rPr>
        <w:t>.</w:t>
      </w:r>
    </w:p>
    <w:p w14:paraId="06A1C880" w14:textId="23B7B4C2"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Nebezpečí škody na předmětu koupě přechází na </w:t>
      </w:r>
      <w:r w:rsidR="002F4686" w:rsidRPr="002F4686">
        <w:rPr>
          <w:rFonts w:ascii="Arial" w:hAnsi="Arial" w:cs="Arial"/>
        </w:rPr>
        <w:t>k</w:t>
      </w:r>
      <w:r w:rsidRPr="002F4686">
        <w:rPr>
          <w:rFonts w:ascii="Arial" w:hAnsi="Arial" w:cs="Arial"/>
        </w:rPr>
        <w:t xml:space="preserve">upujícího v okamžiku odevzdání předmětu koupě na místě plnění dle čl. </w:t>
      </w:r>
      <w:r w:rsidR="002F4686" w:rsidRPr="002F4686">
        <w:rPr>
          <w:rFonts w:ascii="Arial" w:hAnsi="Arial" w:cs="Arial"/>
        </w:rPr>
        <w:t>II</w:t>
      </w:r>
      <w:r w:rsidRPr="002F4686">
        <w:rPr>
          <w:rFonts w:ascii="Arial" w:hAnsi="Arial" w:cs="Arial"/>
        </w:rPr>
        <w:t>. odst. 2.1 smlouvy.</w:t>
      </w:r>
    </w:p>
    <w:p w14:paraId="0A680867" w14:textId="77777777" w:rsidR="002F4686" w:rsidRPr="002F4686" w:rsidRDefault="002F4686" w:rsidP="002F4686">
      <w:pPr>
        <w:pStyle w:val="Odstavecseseznamem"/>
        <w:rPr>
          <w:rFonts w:ascii="Tahoma" w:hAnsi="Tahoma" w:cs="Tahoma"/>
        </w:rPr>
      </w:pPr>
    </w:p>
    <w:p w14:paraId="07959C90" w14:textId="77777777" w:rsidR="0049166C" w:rsidRPr="00B4787C" w:rsidRDefault="0049166C"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48B3CAEE"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 a dále zjištěním podstatných vad tak, jak jsou uvedeny v čl. </w:t>
      </w:r>
      <w:r w:rsidR="00DF1F21">
        <w:rPr>
          <w:rFonts w:ascii="Arial" w:hAnsi="Arial" w:cs="Arial"/>
        </w:rPr>
        <w:t>II</w:t>
      </w:r>
      <w:r w:rsidRPr="00DF1F21">
        <w:rPr>
          <w:rFonts w:ascii="Arial" w:hAnsi="Arial" w:cs="Arial"/>
        </w:rPr>
        <w:t xml:space="preserve">. odst. </w:t>
      </w:r>
      <w:r w:rsidR="00DF1F21">
        <w:rPr>
          <w:rFonts w:ascii="Arial" w:hAnsi="Arial" w:cs="Arial"/>
        </w:rPr>
        <w:t>2.6</w:t>
      </w:r>
      <w:r w:rsidRPr="00DF1F21">
        <w:rPr>
          <w:rFonts w:ascii="Arial" w:hAnsi="Arial" w:cs="Arial"/>
        </w:rPr>
        <w:t xml:space="preserve"> smlouvy.</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0217EB30" w14:textId="6151931C" w:rsidR="00472E38" w:rsidRDefault="00472E38" w:rsidP="00472E38">
      <w:pPr>
        <w:pStyle w:val="StylZM"/>
        <w:numPr>
          <w:ilvl w:val="0"/>
          <w:numId w:val="0"/>
        </w:numPr>
        <w:spacing w:after="120"/>
        <w:ind w:left="644" w:hanging="360"/>
        <w:rPr>
          <w:rFonts w:ascii="Arial" w:hAnsi="Arial" w:cs="Arial"/>
        </w:rPr>
      </w:pPr>
    </w:p>
    <w:p w14:paraId="502DEB89" w14:textId="77777777" w:rsidR="00DF1F21" w:rsidRPr="00DF1F21" w:rsidRDefault="00DF1F21" w:rsidP="00DF1F21">
      <w:pPr>
        <w:pStyle w:val="BodyText21"/>
        <w:widowControl/>
        <w:numPr>
          <w:ilvl w:val="0"/>
          <w:numId w:val="2"/>
        </w:numPr>
        <w:spacing w:after="120"/>
        <w:ind w:left="851" w:hanging="142"/>
        <w:jc w:val="center"/>
        <w:rPr>
          <w:rFonts w:ascii="Arial" w:hAnsi="Arial" w:cs="Arial"/>
          <w:b/>
          <w:sz w:val="20"/>
        </w:rPr>
      </w:pPr>
      <w:r w:rsidRPr="00DF1F21">
        <w:rPr>
          <w:rFonts w:ascii="Arial" w:hAnsi="Arial" w:cs="Arial"/>
          <w:b/>
          <w:sz w:val="20"/>
        </w:rPr>
        <w:t xml:space="preserve">  Doručování</w:t>
      </w:r>
    </w:p>
    <w:p w14:paraId="0A46C7A8" w14:textId="77777777"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Smluvní strany této smlouvy se dohodly následujícím způsobem na adrese pro doručování písemné korespondence:</w:t>
      </w:r>
    </w:p>
    <w:p w14:paraId="331D6A10" w14:textId="40048DCB" w:rsidR="00DF1F21" w:rsidRPr="0056713C" w:rsidRDefault="00DF1F21" w:rsidP="0084431E">
      <w:pPr>
        <w:pStyle w:val="Odstavecseseznamem"/>
        <w:numPr>
          <w:ilvl w:val="0"/>
          <w:numId w:val="14"/>
        </w:numPr>
        <w:tabs>
          <w:tab w:val="left" w:pos="0"/>
        </w:tabs>
        <w:suppressAutoHyphens/>
        <w:spacing w:after="120"/>
        <w:ind w:left="993" w:hanging="284"/>
        <w:contextualSpacing w:val="0"/>
        <w:jc w:val="both"/>
        <w:rPr>
          <w:rFonts w:ascii="Arial" w:hAnsi="Arial" w:cs="Arial"/>
        </w:rPr>
      </w:pPr>
      <w:r w:rsidRPr="0056713C">
        <w:rPr>
          <w:rFonts w:ascii="Arial" w:hAnsi="Arial" w:cs="Arial"/>
        </w:rPr>
        <w:t xml:space="preserve">adresa pro doručování kupujícímu je: </w:t>
      </w:r>
      <w:r w:rsidR="00260DA8">
        <w:rPr>
          <w:rFonts w:ascii="Arial" w:hAnsi="Arial" w:cs="Arial"/>
        </w:rPr>
        <w:t>Waldorfská základní škola a mateřská škola Ostrava, příspěvková organizace, Na Mlýnici 611/36, Ostrava 702 00</w:t>
      </w:r>
      <w:r w:rsidRPr="0056713C">
        <w:rPr>
          <w:rFonts w:ascii="Arial" w:hAnsi="Arial" w:cs="Arial"/>
        </w:rPr>
        <w:tab/>
      </w:r>
    </w:p>
    <w:p w14:paraId="0A7AB524" w14:textId="1A657248" w:rsidR="00DF1F21" w:rsidRPr="0056713C" w:rsidRDefault="00DF1F21" w:rsidP="0084431E">
      <w:pPr>
        <w:pStyle w:val="Odstavecseseznamem"/>
        <w:numPr>
          <w:ilvl w:val="0"/>
          <w:numId w:val="14"/>
        </w:numPr>
        <w:tabs>
          <w:tab w:val="left" w:pos="0"/>
        </w:tabs>
        <w:suppressAutoHyphens/>
        <w:spacing w:after="120"/>
        <w:ind w:left="993" w:hanging="284"/>
        <w:contextualSpacing w:val="0"/>
        <w:rPr>
          <w:rFonts w:ascii="Arial" w:hAnsi="Arial" w:cs="Arial"/>
        </w:rPr>
      </w:pPr>
      <w:r w:rsidRPr="0056713C">
        <w:rPr>
          <w:rFonts w:ascii="Arial" w:hAnsi="Arial" w:cs="Arial"/>
        </w:rPr>
        <w:t>adresa pro doručování prodávajícímu je: ……………………………………..</w:t>
      </w:r>
      <w:r w:rsidRPr="0056713C">
        <w:rPr>
          <w:rFonts w:ascii="Arial" w:hAnsi="Arial" w:cs="Arial"/>
        </w:rPr>
        <w:tab/>
        <w:t xml:space="preserve"> </w:t>
      </w:r>
    </w:p>
    <w:p w14:paraId="7A8A9587" w14:textId="4F916FEB"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Veškerá podání a jiná oznámení, která se doručují smluvním stranám, je třeba doručit osobně, nebo doporučenou listovní zásilkou s</w:t>
      </w:r>
      <w:r w:rsidR="00AE414A">
        <w:rPr>
          <w:rFonts w:ascii="Arial" w:hAnsi="Arial" w:cs="Arial"/>
        </w:rPr>
        <w:t> </w:t>
      </w:r>
      <w:r w:rsidRPr="0056713C">
        <w:rPr>
          <w:rFonts w:ascii="Arial" w:hAnsi="Arial" w:cs="Arial"/>
        </w:rPr>
        <w:t>doručenkou</w:t>
      </w:r>
      <w:r w:rsidR="00AE414A">
        <w:rPr>
          <w:rFonts w:ascii="Arial" w:hAnsi="Arial" w:cs="Arial"/>
        </w:rPr>
        <w:t>, pokud není ve smlouvě stanoveno jinak</w:t>
      </w:r>
      <w:r w:rsidRPr="0056713C">
        <w:rPr>
          <w:rFonts w:ascii="Arial" w:hAnsi="Arial" w:cs="Arial"/>
        </w:rPr>
        <w:t>.</w:t>
      </w:r>
    </w:p>
    <w:p w14:paraId="14594A0E" w14:textId="7B99D19D"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Aniž by tím byly dotčeny další prostředky, kterými lze prokázat doručení, má se za to, že oznámení bylo řádně doručené:</w:t>
      </w:r>
    </w:p>
    <w:p w14:paraId="407AAC64" w14:textId="70729418"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14:paraId="187DED1C"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31FE0E89"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7A805C8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14:paraId="296BBC08" w14:textId="6A6B0C9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571B3851" w14:textId="24541933"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14:paraId="71413767"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14:paraId="6DF75616" w14:textId="6BDD609E"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7715309D" w14:textId="641FAF99" w:rsidR="00DF1F21" w:rsidRPr="0056713C" w:rsidRDefault="0056713C" w:rsidP="0084431E">
      <w:pPr>
        <w:pStyle w:val="Odstavecseseznamem"/>
        <w:numPr>
          <w:ilvl w:val="0"/>
          <w:numId w:val="17"/>
        </w:numPr>
        <w:tabs>
          <w:tab w:val="left" w:pos="0"/>
        </w:tabs>
        <w:suppressAutoHyphens/>
        <w:spacing w:after="120"/>
        <w:contextualSpacing w:val="0"/>
        <w:jc w:val="both"/>
        <w:rPr>
          <w:rFonts w:ascii="Arial" w:hAnsi="Arial" w:cs="Arial"/>
        </w:rPr>
      </w:pPr>
      <w:r>
        <w:rPr>
          <w:rFonts w:ascii="Arial" w:hAnsi="Arial" w:cs="Arial"/>
        </w:rPr>
        <w:lastRenderedPageBreak/>
        <w:t>p</w:t>
      </w:r>
      <w:r w:rsidR="00DF1F21" w:rsidRPr="0056713C">
        <w:rPr>
          <w:rFonts w:ascii="Arial" w:hAnsi="Arial" w:cs="Arial"/>
        </w:rPr>
        <w:t>ři doručování do datové schránky:</w:t>
      </w:r>
    </w:p>
    <w:p w14:paraId="58048A7E" w14:textId="77777777" w:rsidR="00DF1F21"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592776FD" w14:textId="77777777" w:rsidR="001F4E3A" w:rsidRPr="0056713C" w:rsidRDefault="001F4E3A" w:rsidP="001F4E3A">
      <w:pPr>
        <w:widowControl w:val="0"/>
        <w:spacing w:after="120"/>
        <w:ind w:left="1418"/>
        <w:jc w:val="both"/>
        <w:rPr>
          <w:rFonts w:ascii="Arial" w:hAnsi="Arial" w:cs="Arial"/>
          <w:snapToGrid w:val="0"/>
        </w:rPr>
      </w:pPr>
    </w:p>
    <w:p w14:paraId="158FA676" w14:textId="77777777" w:rsidR="005A2667" w:rsidRPr="005A2667" w:rsidRDefault="005A2667" w:rsidP="005A2667">
      <w:pPr>
        <w:pStyle w:val="Nadpis6"/>
        <w:keepLines w:val="0"/>
        <w:numPr>
          <w:ilvl w:val="0"/>
          <w:numId w:val="21"/>
        </w:numPr>
        <w:spacing w:before="0"/>
        <w:jc w:val="center"/>
        <w:rPr>
          <w:rFonts w:ascii="Arial" w:hAnsi="Arial" w:cs="Arial"/>
          <w:b/>
          <w:bCs/>
          <w:color w:val="auto"/>
        </w:rPr>
      </w:pPr>
      <w:r w:rsidRPr="005A2667">
        <w:rPr>
          <w:rFonts w:ascii="Arial" w:hAnsi="Arial" w:cs="Arial"/>
          <w:b/>
          <w:bCs/>
          <w:color w:val="auto"/>
        </w:rPr>
        <w:t>Oprávněné osoby</w:t>
      </w:r>
    </w:p>
    <w:p w14:paraId="42F1A999" w14:textId="77777777" w:rsidR="005A2667" w:rsidRPr="005A2667" w:rsidRDefault="005A2667" w:rsidP="005A2667">
      <w:pPr>
        <w:rPr>
          <w:sz w:val="22"/>
          <w:szCs w:val="22"/>
        </w:rPr>
      </w:pPr>
    </w:p>
    <w:p w14:paraId="4C043D48" w14:textId="77777777" w:rsidR="005A2667" w:rsidRPr="005A2667" w:rsidRDefault="005A2667" w:rsidP="005A2667">
      <w:pPr>
        <w:pStyle w:val="BodyText21"/>
        <w:widowControl/>
        <w:numPr>
          <w:ilvl w:val="1"/>
          <w:numId w:val="22"/>
        </w:numPr>
        <w:tabs>
          <w:tab w:val="left" w:pos="709"/>
        </w:tabs>
        <w:ind w:left="709" w:hanging="709"/>
        <w:rPr>
          <w:rFonts w:ascii="Arial" w:eastAsia="Calibri" w:hAnsi="Arial" w:cs="Arial"/>
          <w:sz w:val="20"/>
        </w:rPr>
      </w:pPr>
      <w:r w:rsidRPr="005A2667">
        <w:rPr>
          <w:rFonts w:ascii="Arial" w:eastAsia="Calibri" w:hAnsi="Arial" w:cs="Arial"/>
          <w:sz w:val="20"/>
        </w:rPr>
        <w:t>Strany se dohodly a prodávající určil, že osobou oprávněnou k jednání za prodávajícího ve věcech, které se týkají této smlouvy a její realizace je/jsou:</w:t>
      </w:r>
    </w:p>
    <w:p w14:paraId="59AFBFCF" w14:textId="77777777" w:rsidR="005A2667" w:rsidRPr="005A2667" w:rsidRDefault="005A2667" w:rsidP="005A2667">
      <w:pPr>
        <w:pStyle w:val="BodyText21"/>
        <w:tabs>
          <w:tab w:val="left" w:pos="709"/>
          <w:tab w:val="left" w:pos="2835"/>
        </w:tabs>
        <w:ind w:left="709" w:hanging="709"/>
        <w:rPr>
          <w:rFonts w:ascii="Arial" w:eastAsia="Calibri" w:hAnsi="Arial" w:cs="Arial"/>
          <w:sz w:val="20"/>
        </w:rPr>
      </w:pPr>
      <w:r w:rsidRPr="005A2667">
        <w:rPr>
          <w:rFonts w:ascii="Arial" w:eastAsia="Calibri" w:hAnsi="Arial" w:cs="Arial"/>
          <w:sz w:val="20"/>
        </w:rPr>
        <w:tab/>
        <w:t>Jméno a Příjmení:</w:t>
      </w:r>
      <w:r w:rsidRPr="005A2667">
        <w:rPr>
          <w:rFonts w:ascii="Arial" w:eastAsia="Calibri" w:hAnsi="Arial" w:cs="Arial"/>
          <w:sz w:val="20"/>
        </w:rPr>
        <w:tab/>
        <w:t>………………………………</w:t>
      </w:r>
    </w:p>
    <w:p w14:paraId="465E3B12" w14:textId="77777777" w:rsidR="005A2667" w:rsidRPr="005A2667" w:rsidRDefault="005A2667" w:rsidP="005A2667">
      <w:pPr>
        <w:pStyle w:val="BodyText21"/>
        <w:tabs>
          <w:tab w:val="left" w:pos="709"/>
          <w:tab w:val="left" w:pos="2835"/>
        </w:tabs>
        <w:ind w:left="709" w:hanging="709"/>
        <w:rPr>
          <w:rFonts w:ascii="Arial" w:eastAsia="Calibri" w:hAnsi="Arial" w:cs="Arial"/>
          <w:sz w:val="20"/>
        </w:rPr>
      </w:pPr>
      <w:r w:rsidRPr="005A2667">
        <w:rPr>
          <w:rFonts w:ascii="Arial" w:eastAsia="Calibri" w:hAnsi="Arial" w:cs="Arial"/>
          <w:sz w:val="20"/>
        </w:rPr>
        <w:tab/>
        <w:t>email:</w:t>
      </w:r>
      <w:r w:rsidRPr="005A2667">
        <w:rPr>
          <w:rFonts w:ascii="Arial" w:eastAsia="Calibri" w:hAnsi="Arial" w:cs="Arial"/>
          <w:sz w:val="20"/>
        </w:rPr>
        <w:tab/>
        <w:t>………………………………</w:t>
      </w:r>
    </w:p>
    <w:p w14:paraId="280CF755" w14:textId="77777777" w:rsidR="005A2667" w:rsidRPr="005A2667" w:rsidRDefault="005A2667" w:rsidP="005A2667">
      <w:pPr>
        <w:pStyle w:val="BodyText21"/>
        <w:tabs>
          <w:tab w:val="left" w:pos="709"/>
          <w:tab w:val="left" w:pos="2835"/>
        </w:tabs>
        <w:ind w:left="709" w:hanging="709"/>
        <w:rPr>
          <w:rFonts w:ascii="Arial" w:eastAsia="Calibri" w:hAnsi="Arial" w:cs="Arial"/>
          <w:sz w:val="20"/>
        </w:rPr>
      </w:pPr>
      <w:r w:rsidRPr="005A2667">
        <w:rPr>
          <w:rFonts w:ascii="Arial" w:eastAsia="Calibri" w:hAnsi="Arial" w:cs="Arial"/>
          <w:sz w:val="20"/>
        </w:rPr>
        <w:tab/>
        <w:t>tel.:</w:t>
      </w:r>
      <w:r w:rsidRPr="005A2667">
        <w:rPr>
          <w:rFonts w:ascii="Arial" w:eastAsia="Calibri" w:hAnsi="Arial" w:cs="Arial"/>
          <w:sz w:val="20"/>
        </w:rPr>
        <w:tab/>
        <w:t>………………………………</w:t>
      </w:r>
    </w:p>
    <w:p w14:paraId="147950E6" w14:textId="77777777" w:rsidR="005A2667" w:rsidRPr="005A2667" w:rsidRDefault="005A2667" w:rsidP="005A2667">
      <w:pPr>
        <w:pStyle w:val="BodyText21"/>
        <w:widowControl/>
        <w:tabs>
          <w:tab w:val="left" w:pos="709"/>
        </w:tabs>
        <w:ind w:left="709" w:hanging="709"/>
        <w:rPr>
          <w:rFonts w:ascii="Arial" w:hAnsi="Arial" w:cs="Arial"/>
          <w:snapToGrid/>
          <w:sz w:val="20"/>
        </w:rPr>
      </w:pPr>
    </w:p>
    <w:p w14:paraId="0D2132F1" w14:textId="77777777" w:rsidR="005A2667" w:rsidRPr="005A2667" w:rsidRDefault="005A2667" w:rsidP="005A2667">
      <w:pPr>
        <w:pStyle w:val="BodyText21"/>
        <w:widowControl/>
        <w:numPr>
          <w:ilvl w:val="1"/>
          <w:numId w:val="22"/>
        </w:numPr>
        <w:tabs>
          <w:tab w:val="left" w:pos="709"/>
        </w:tabs>
        <w:ind w:left="709" w:hanging="709"/>
        <w:rPr>
          <w:rFonts w:ascii="Arial" w:eastAsia="Calibri" w:hAnsi="Arial" w:cs="Arial"/>
          <w:sz w:val="20"/>
        </w:rPr>
      </w:pPr>
      <w:r w:rsidRPr="005A2667">
        <w:rPr>
          <w:rFonts w:ascii="Arial" w:eastAsia="Calibri" w:hAnsi="Arial" w:cs="Arial"/>
          <w:sz w:val="20"/>
        </w:rPr>
        <w:t>Strany se dohodly a kupující určil, že osobou oprávněnou k jednání za kupujícího ve věcech, které se týkají této smlouvy, její realizace a podávání pokynů prodávajícímu je:</w:t>
      </w:r>
    </w:p>
    <w:p w14:paraId="08C54185" w14:textId="66D9F0D3" w:rsidR="005A2667" w:rsidRPr="005A2667" w:rsidRDefault="005A2667" w:rsidP="005A2667">
      <w:pPr>
        <w:pStyle w:val="StylLatinkaArialSloitArial10bPed0cm"/>
        <w:tabs>
          <w:tab w:val="clear" w:pos="1531"/>
          <w:tab w:val="clear" w:pos="2325"/>
          <w:tab w:val="left" w:pos="709"/>
          <w:tab w:val="left" w:pos="2835"/>
        </w:tabs>
        <w:spacing w:line="280" w:lineRule="atLeast"/>
        <w:ind w:left="709" w:hanging="709"/>
        <w:jc w:val="both"/>
        <w:rPr>
          <w:rFonts w:eastAsia="Calibri"/>
        </w:rPr>
      </w:pPr>
      <w:r w:rsidRPr="005A2667">
        <w:rPr>
          <w:rFonts w:eastAsia="Calibri"/>
        </w:rPr>
        <w:tab/>
        <w:t>Jméno a Příjmení:</w:t>
      </w:r>
      <w:r w:rsidRPr="005A2667">
        <w:rPr>
          <w:rFonts w:eastAsia="Calibri"/>
        </w:rPr>
        <w:tab/>
      </w:r>
      <w:r w:rsidR="001007B9">
        <w:rPr>
          <w:rFonts w:eastAsia="Calibri"/>
        </w:rPr>
        <w:t>Mgr. Lenka Holeksová</w:t>
      </w:r>
    </w:p>
    <w:p w14:paraId="126F3B59" w14:textId="470E66D2" w:rsidR="005A2667" w:rsidRPr="005A2667" w:rsidRDefault="005A2667" w:rsidP="005A2667">
      <w:pPr>
        <w:pStyle w:val="StylLatinkaArialSloitArial10bPed0cm"/>
        <w:tabs>
          <w:tab w:val="clear" w:pos="1531"/>
          <w:tab w:val="clear" w:pos="2325"/>
          <w:tab w:val="left" w:pos="709"/>
          <w:tab w:val="left" w:pos="2835"/>
        </w:tabs>
        <w:spacing w:line="280" w:lineRule="atLeast"/>
        <w:ind w:left="709" w:hanging="709"/>
        <w:jc w:val="both"/>
        <w:rPr>
          <w:rFonts w:eastAsia="Calibri"/>
        </w:rPr>
      </w:pPr>
      <w:r w:rsidRPr="005A2667">
        <w:rPr>
          <w:rFonts w:eastAsia="Calibri"/>
        </w:rPr>
        <w:tab/>
        <w:t>email:</w:t>
      </w:r>
      <w:r w:rsidRPr="005A2667">
        <w:rPr>
          <w:rFonts w:eastAsia="Calibri"/>
        </w:rPr>
        <w:tab/>
      </w:r>
      <w:r w:rsidR="001007B9">
        <w:rPr>
          <w:rFonts w:eastAsia="Calibri"/>
        </w:rPr>
        <w:t>lenka.holeksova@zswaldorfostrava.cz</w:t>
      </w:r>
    </w:p>
    <w:p w14:paraId="795CF9AE" w14:textId="74A2E046" w:rsidR="00DF1F21" w:rsidRDefault="005A2667" w:rsidP="005A2667">
      <w:pPr>
        <w:pStyle w:val="Odstavecseseznamem"/>
        <w:tabs>
          <w:tab w:val="left" w:pos="709"/>
          <w:tab w:val="left" w:pos="2835"/>
        </w:tabs>
        <w:ind w:left="709" w:hanging="709"/>
        <w:jc w:val="both"/>
        <w:rPr>
          <w:rFonts w:ascii="Arial" w:eastAsia="Calibri" w:hAnsi="Arial" w:cs="Arial"/>
        </w:rPr>
      </w:pPr>
      <w:r w:rsidRPr="005A2667">
        <w:rPr>
          <w:rFonts w:ascii="Arial" w:eastAsia="Calibri" w:hAnsi="Arial" w:cs="Arial"/>
        </w:rPr>
        <w:tab/>
        <w:t>tel.:</w:t>
      </w:r>
      <w:r w:rsidRPr="005A2667">
        <w:rPr>
          <w:rFonts w:ascii="Arial" w:eastAsia="Calibri" w:hAnsi="Arial" w:cs="Arial"/>
        </w:rPr>
        <w:tab/>
      </w:r>
      <w:r w:rsidR="001F4E3A">
        <w:rPr>
          <w:rFonts w:ascii="Arial" w:eastAsia="Calibri" w:hAnsi="Arial" w:cs="Arial"/>
        </w:rPr>
        <w:t>+420</w:t>
      </w:r>
      <w:r w:rsidR="001007B9">
        <w:rPr>
          <w:rFonts w:ascii="Arial" w:eastAsia="Calibri" w:hAnsi="Arial" w:cs="Arial"/>
        </w:rPr>
        <w:t> 731 589 266</w:t>
      </w:r>
    </w:p>
    <w:p w14:paraId="1A3E357B" w14:textId="77777777" w:rsidR="005A2667" w:rsidRPr="0056713C" w:rsidRDefault="005A2667" w:rsidP="005A2667">
      <w:pPr>
        <w:pStyle w:val="Odstavecseseznamem"/>
        <w:tabs>
          <w:tab w:val="left" w:pos="709"/>
          <w:tab w:val="left" w:pos="2835"/>
        </w:tabs>
        <w:ind w:left="709" w:hanging="709"/>
        <w:jc w:val="both"/>
        <w:rPr>
          <w:rFonts w:ascii="Arial" w:hAnsi="Arial" w:cs="Arial"/>
        </w:rPr>
      </w:pPr>
    </w:p>
    <w:p w14:paraId="156A53F9" w14:textId="77777777"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37A9140A" w:rsidR="0056713C" w:rsidRPr="005A2667" w:rsidRDefault="0056713C" w:rsidP="00904949">
      <w:pPr>
        <w:pStyle w:val="StylZM"/>
        <w:numPr>
          <w:ilvl w:val="1"/>
          <w:numId w:val="19"/>
        </w:numPr>
        <w:spacing w:after="120"/>
        <w:ind w:left="567" w:hanging="567"/>
        <w:rPr>
          <w:rFonts w:ascii="Arial" w:hAnsi="Arial" w:cs="Arial"/>
        </w:rPr>
      </w:pPr>
      <w:r w:rsidRPr="005A2667">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 dále dle zákona č. 134/2016 Sb., o veřejných zakázkách, ve znění pozdějších předpisů, a dále, že je povinen poskytnout informace podle zákona č. 106/1999 Sb., o svobodném přístupu k informacím, ve znění pozdějších předpisů.</w:t>
      </w:r>
    </w:p>
    <w:p w14:paraId="0C1544D2" w14:textId="0DC31790" w:rsidR="0056713C" w:rsidRPr="005A2667" w:rsidRDefault="0056713C" w:rsidP="00904949">
      <w:pPr>
        <w:pStyle w:val="StylZM"/>
        <w:numPr>
          <w:ilvl w:val="1"/>
          <w:numId w:val="19"/>
        </w:numPr>
        <w:spacing w:after="120"/>
        <w:ind w:left="567" w:hanging="567"/>
        <w:rPr>
          <w:rFonts w:ascii="Arial" w:hAnsi="Arial" w:cs="Arial"/>
        </w:rPr>
      </w:pPr>
      <w:r w:rsidRPr="005A2667">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r w:rsidR="005A2667">
        <w:rPr>
          <w:rFonts w:ascii="Arial" w:hAnsi="Arial" w:cs="Arial"/>
        </w:rPr>
        <w:t>.</w:t>
      </w:r>
    </w:p>
    <w:p w14:paraId="26FDEC81"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14:paraId="56F89673"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41EE572" w14:textId="093F27FE"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Smluvní strany prohlašují, že skutečnosti uvedené v této smlouvě nepovažují za obchodní tajemství ve smyslu ustanovení § 504 zákona č. 89/2012 Sb., občanský zákoník, v platném znění.</w:t>
      </w:r>
    </w:p>
    <w:p w14:paraId="546A6039" w14:textId="2294C0DD"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Prodávající je povinen spolupůsobit při výkonu finanční kontroly ve smyslu § 2 písm. e) a § 13 zákona č. 320/2001 Sb., o finanční kontrole ve veřejné správě a o změně některých zákonu (dále jen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Smlouva je vyhotovena ve třech stejnopisech, z nichž kupující obdrží dva výtisky a prodávající jeden výtisk. Každý stejnopis této smlouvy má právní sílu originálu. </w:t>
      </w:r>
    </w:p>
    <w:p w14:paraId="36EA3190" w14:textId="13D462F1"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w:t>
      </w:r>
      <w:r w:rsidR="005A2667">
        <w:rPr>
          <w:rFonts w:ascii="Arial" w:hAnsi="Arial" w:cs="Arial"/>
        </w:rPr>
        <w:t>v.</w:t>
      </w:r>
    </w:p>
    <w:p w14:paraId="3E548A23" w14:textId="77777777" w:rsidR="00ED1855" w:rsidRDefault="0056713C" w:rsidP="00904949">
      <w:pPr>
        <w:pStyle w:val="StylZM"/>
        <w:numPr>
          <w:ilvl w:val="1"/>
          <w:numId w:val="19"/>
        </w:numPr>
        <w:spacing w:after="120"/>
        <w:ind w:left="567" w:hanging="567"/>
        <w:rPr>
          <w:rFonts w:ascii="Arial" w:hAnsi="Arial" w:cs="Arial"/>
        </w:rPr>
      </w:pPr>
      <w:r w:rsidRPr="0056713C">
        <w:rPr>
          <w:rFonts w:ascii="Arial" w:hAnsi="Arial" w:cs="Arial"/>
        </w:rPr>
        <w:lastRenderedPageBreak/>
        <w:t>Nedílnou součástí smlouvy jsou tyto přílohy:</w:t>
      </w:r>
    </w:p>
    <w:p w14:paraId="7CCEF043" w14:textId="00D6CC4B" w:rsidR="00ED1855" w:rsidRPr="00ED1855" w:rsidRDefault="00ED1855" w:rsidP="00ED1855">
      <w:pPr>
        <w:pStyle w:val="StylZM"/>
        <w:numPr>
          <w:ilvl w:val="0"/>
          <w:numId w:val="0"/>
        </w:numPr>
        <w:spacing w:after="120"/>
        <w:ind w:firstLine="1701"/>
        <w:rPr>
          <w:rFonts w:ascii="Arial" w:hAnsi="Arial" w:cs="Arial"/>
        </w:rPr>
      </w:pPr>
      <w:r>
        <w:rPr>
          <w:rFonts w:ascii="Arial" w:hAnsi="Arial" w:cs="Arial"/>
          <w:bCs/>
        </w:rPr>
        <w:t>Příloha č. 1</w:t>
      </w:r>
      <w:r w:rsidRPr="00ED1855">
        <w:rPr>
          <w:rFonts w:ascii="Arial" w:hAnsi="Arial" w:cs="Arial"/>
          <w:bCs/>
        </w:rPr>
        <w:t xml:space="preserve">: </w:t>
      </w:r>
      <w:r w:rsidR="00260DA8">
        <w:rPr>
          <w:rFonts w:ascii="Arial" w:hAnsi="Arial" w:cs="Arial"/>
          <w:bCs/>
        </w:rPr>
        <w:t>Technická s</w:t>
      </w:r>
      <w:r w:rsidRPr="00ED1855">
        <w:rPr>
          <w:rFonts w:ascii="Arial" w:hAnsi="Arial" w:cs="Arial"/>
          <w:bCs/>
        </w:rPr>
        <w:t>pecifikace předmětu plnění</w:t>
      </w:r>
    </w:p>
    <w:p w14:paraId="63DF867D" w14:textId="66E26AA3" w:rsidR="00ED1855" w:rsidRPr="00ED1855" w:rsidRDefault="00ED1855" w:rsidP="00ED1855">
      <w:pPr>
        <w:spacing w:after="120"/>
        <w:ind w:firstLine="1701"/>
        <w:jc w:val="both"/>
        <w:rPr>
          <w:rFonts w:ascii="Arial" w:hAnsi="Arial" w:cs="Arial"/>
          <w:bCs/>
        </w:rPr>
      </w:pPr>
      <w:r w:rsidRPr="00ED1855">
        <w:rPr>
          <w:rFonts w:ascii="Arial" w:hAnsi="Arial" w:cs="Arial"/>
          <w:bCs/>
        </w:rPr>
        <w:t>Příloha č. 2: Cenová nabídka</w:t>
      </w:r>
    </w:p>
    <w:p w14:paraId="0C15CA73" w14:textId="5A25D19B" w:rsidR="0056713C" w:rsidRPr="00ED1855" w:rsidRDefault="001F4E3A" w:rsidP="001F4E3A">
      <w:pPr>
        <w:ind w:left="2835" w:hanging="1134"/>
        <w:rPr>
          <w:rFonts w:ascii="Arial" w:hAnsi="Arial" w:cs="Arial"/>
        </w:rPr>
      </w:pPr>
      <w:r>
        <w:rPr>
          <w:rFonts w:ascii="Arial" w:hAnsi="Arial" w:cs="Arial"/>
          <w:bCs/>
        </w:rPr>
        <w:t xml:space="preserve">Příloha č. </w:t>
      </w:r>
      <w:r w:rsidR="00ED1855" w:rsidRPr="00ED1855">
        <w:rPr>
          <w:rFonts w:ascii="Arial" w:hAnsi="Arial" w:cs="Arial"/>
          <w:bCs/>
        </w:rPr>
        <w:t xml:space="preserve">3: </w:t>
      </w:r>
      <w:r w:rsidR="00ED1855" w:rsidRPr="00ED1855">
        <w:rPr>
          <w:rFonts w:ascii="Arial" w:hAnsi="Arial" w:cs="Arial"/>
        </w:rPr>
        <w:t xml:space="preserve">Zadávací dokumentace, nabídka </w:t>
      </w:r>
      <w:r w:rsidR="00457352">
        <w:rPr>
          <w:rFonts w:ascii="Arial" w:hAnsi="Arial" w:cs="Arial"/>
        </w:rPr>
        <w:t>prodávajícího</w:t>
      </w:r>
      <w:r w:rsidR="00ED1855" w:rsidRPr="00ED1855">
        <w:rPr>
          <w:rFonts w:ascii="Arial" w:hAnsi="Arial" w:cs="Arial"/>
        </w:rPr>
        <w:t xml:space="preserve"> – externí příloha uložená u </w:t>
      </w:r>
      <w:r w:rsidR="00457352">
        <w:rPr>
          <w:rFonts w:ascii="Arial" w:hAnsi="Arial" w:cs="Arial"/>
        </w:rPr>
        <w:t>kupujícího</w:t>
      </w:r>
    </w:p>
    <w:p w14:paraId="30BA9E53" w14:textId="77777777" w:rsidR="00ED1855" w:rsidRPr="00ED1855" w:rsidRDefault="00ED1855" w:rsidP="00ED1855">
      <w:pPr>
        <w:pStyle w:val="Odstavecseseznamem"/>
        <w:ind w:left="360"/>
        <w:jc w:val="both"/>
        <w:rPr>
          <w:rFonts w:ascii="Tahoma" w:hAnsi="Tahoma" w:cs="Tahoma"/>
        </w:rPr>
      </w:pPr>
    </w:p>
    <w:p w14:paraId="3B04481D"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Default="00DF1F21" w:rsidP="00472E38">
      <w:pPr>
        <w:pStyle w:val="StylZM"/>
        <w:numPr>
          <w:ilvl w:val="0"/>
          <w:numId w:val="0"/>
        </w:numPr>
        <w:spacing w:after="120"/>
        <w:ind w:left="644" w:hanging="360"/>
        <w:rPr>
          <w:rFonts w:ascii="Arial" w:hAnsi="Arial" w:cs="Arial"/>
        </w:rPr>
      </w:pPr>
    </w:p>
    <w:p w14:paraId="0724536A" w14:textId="17A0C860" w:rsidR="00440112" w:rsidRDefault="00440112" w:rsidP="00472E38">
      <w:pPr>
        <w:pStyle w:val="StylZM"/>
        <w:numPr>
          <w:ilvl w:val="0"/>
          <w:numId w:val="0"/>
        </w:numPr>
        <w:spacing w:after="120"/>
        <w:ind w:left="644" w:hanging="360"/>
        <w:rPr>
          <w:rFonts w:ascii="Arial" w:hAnsi="Arial" w:cs="Arial"/>
        </w:rPr>
      </w:pPr>
    </w:p>
    <w:p w14:paraId="0E33CD91" w14:textId="7461DA1C" w:rsidR="00440112" w:rsidRDefault="00440112" w:rsidP="00472E38">
      <w:pPr>
        <w:pStyle w:val="StylZM"/>
        <w:numPr>
          <w:ilvl w:val="0"/>
          <w:numId w:val="0"/>
        </w:numPr>
        <w:spacing w:after="120"/>
        <w:ind w:left="644" w:hanging="360"/>
        <w:rPr>
          <w:rFonts w:ascii="Arial" w:hAnsi="Arial" w:cs="Arial"/>
        </w:rPr>
      </w:pPr>
    </w:p>
    <w:p w14:paraId="4397DC85" w14:textId="754A511C" w:rsidR="00440112" w:rsidRPr="000E4CD3" w:rsidRDefault="00440112" w:rsidP="00440112">
      <w:pPr>
        <w:jc w:val="both"/>
        <w:rPr>
          <w:rFonts w:ascii="Arial" w:hAnsi="Arial" w:cs="Arial"/>
          <w:b/>
        </w:rPr>
      </w:pPr>
      <w:r>
        <w:rPr>
          <w:rFonts w:ascii="Arial" w:hAnsi="Arial" w:cs="Arial"/>
        </w:rPr>
        <w:t xml:space="preserve">V </w:t>
      </w:r>
      <w:r w:rsidR="00EC4420">
        <w:rPr>
          <w:rFonts w:ascii="Arial" w:hAnsi="Arial" w:cs="Arial"/>
        </w:rPr>
        <w:t>…………………….</w:t>
      </w:r>
      <w:r w:rsidRPr="000E4CD3">
        <w:rPr>
          <w:rFonts w:ascii="Arial" w:hAnsi="Arial" w:cs="Arial"/>
        </w:rPr>
        <w:t xml:space="preserve"> dne ………</w:t>
      </w:r>
      <w:r>
        <w:rPr>
          <w:rFonts w:ascii="Arial" w:hAnsi="Arial" w:cs="Arial"/>
        </w:rPr>
        <w:t>…..</w:t>
      </w:r>
      <w:r>
        <w:rPr>
          <w:rFonts w:ascii="Arial" w:hAnsi="Arial" w:cs="Arial"/>
        </w:rPr>
        <w:tab/>
      </w:r>
      <w:r>
        <w:rPr>
          <w:rFonts w:ascii="Arial" w:hAnsi="Arial" w:cs="Arial"/>
        </w:rPr>
        <w:tab/>
      </w:r>
      <w:r>
        <w:rPr>
          <w:rFonts w:ascii="Arial" w:hAnsi="Arial" w:cs="Arial"/>
        </w:rPr>
        <w:tab/>
        <w:t>V …………………… dne …………..</w:t>
      </w:r>
    </w:p>
    <w:p w14:paraId="33F3B415" w14:textId="77777777" w:rsidR="00440112" w:rsidRPr="000E4CD3" w:rsidRDefault="00440112" w:rsidP="00440112">
      <w:pPr>
        <w:jc w:val="both"/>
        <w:rPr>
          <w:rFonts w:ascii="Arial" w:hAnsi="Arial" w:cs="Arial"/>
          <w:b/>
        </w:rPr>
      </w:pPr>
    </w:p>
    <w:p w14:paraId="27505456" w14:textId="3EB35FFF" w:rsidR="00440112" w:rsidRDefault="00440112" w:rsidP="00440112">
      <w:pPr>
        <w:jc w:val="both"/>
        <w:rPr>
          <w:rFonts w:ascii="Arial" w:hAnsi="Arial" w:cs="Arial"/>
          <w:b/>
        </w:rPr>
      </w:pPr>
    </w:p>
    <w:p w14:paraId="02769FC5" w14:textId="1BDBEBC9" w:rsidR="00440112" w:rsidRDefault="00440112" w:rsidP="00440112">
      <w:pPr>
        <w:jc w:val="both"/>
        <w:rPr>
          <w:rFonts w:ascii="Arial" w:hAnsi="Arial" w:cs="Arial"/>
          <w:b/>
        </w:rPr>
      </w:pPr>
    </w:p>
    <w:p w14:paraId="5EF13FBC" w14:textId="6826E53D" w:rsidR="00440112" w:rsidRDefault="00440112" w:rsidP="00440112">
      <w:pPr>
        <w:jc w:val="both"/>
        <w:rPr>
          <w:rFonts w:ascii="Arial" w:hAnsi="Arial" w:cs="Arial"/>
          <w:b/>
        </w:rPr>
      </w:pPr>
    </w:p>
    <w:p w14:paraId="37353C1D" w14:textId="104FEE0B" w:rsidR="00440112" w:rsidRDefault="00440112" w:rsidP="00440112">
      <w:pPr>
        <w:jc w:val="both"/>
        <w:rPr>
          <w:rFonts w:ascii="Arial" w:hAnsi="Arial" w:cs="Arial"/>
          <w:b/>
        </w:rPr>
      </w:pPr>
    </w:p>
    <w:p w14:paraId="656BD6BD" w14:textId="77777777" w:rsidR="00440112" w:rsidRPr="000E4CD3" w:rsidRDefault="00440112" w:rsidP="00440112">
      <w:pPr>
        <w:jc w:val="both"/>
        <w:rPr>
          <w:rFonts w:ascii="Arial" w:hAnsi="Arial" w:cs="Arial"/>
          <w:b/>
        </w:rPr>
      </w:pPr>
    </w:p>
    <w:p w14:paraId="185AB02E" w14:textId="122CD084" w:rsidR="00440112" w:rsidRPr="000E4CD3" w:rsidRDefault="00440112" w:rsidP="00440112">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6A25A3FC" w14:textId="3D7AA6BC" w:rsidR="00440112" w:rsidRPr="000E4CD3" w:rsidRDefault="00440112" w:rsidP="00440112">
      <w:pPr>
        <w:rPr>
          <w:rFonts w:ascii="Arial" w:hAnsi="Arial" w:cs="Arial"/>
        </w:rPr>
      </w:pPr>
      <w:r w:rsidRPr="000E4CD3">
        <w:rPr>
          <w:rFonts w:ascii="Arial" w:hAnsi="Arial" w:cs="Arial"/>
        </w:rPr>
        <w:t xml:space="preserve">                       </w:t>
      </w:r>
      <w:r>
        <w:rPr>
          <w:rFonts w:ascii="Arial" w:hAnsi="Arial" w:cs="Arial"/>
        </w:rPr>
        <w:t xml:space="preserve">     kupující</w:t>
      </w:r>
      <w:r w:rsidRPr="000E4CD3">
        <w:rPr>
          <w:rFonts w:ascii="Arial" w:hAnsi="Arial" w:cs="Arial"/>
        </w:rPr>
        <w:t xml:space="preserve">                                           </w:t>
      </w:r>
      <w:r>
        <w:rPr>
          <w:rFonts w:ascii="Arial" w:hAnsi="Arial" w:cs="Arial"/>
        </w:rPr>
        <w:t xml:space="preserve">                          prodávající</w:t>
      </w:r>
    </w:p>
    <w:p w14:paraId="4110DB21" w14:textId="77777777" w:rsidR="00440112" w:rsidRDefault="00440112" w:rsidP="00440112">
      <w:pPr>
        <w:pStyle w:val="Normlnodsazen1"/>
        <w:spacing w:after="120"/>
        <w:ind w:left="1434"/>
        <w:jc w:val="both"/>
        <w:rPr>
          <w:rFonts w:ascii="Arial" w:hAnsi="Arial" w:cs="Arial"/>
          <w:sz w:val="20"/>
        </w:rPr>
      </w:pPr>
    </w:p>
    <w:p w14:paraId="68F96B57" w14:textId="77777777" w:rsidR="00440112" w:rsidRPr="00472E38" w:rsidRDefault="00440112" w:rsidP="00472E38">
      <w:pPr>
        <w:pStyle w:val="StylZM"/>
        <w:numPr>
          <w:ilvl w:val="0"/>
          <w:numId w:val="0"/>
        </w:numPr>
        <w:spacing w:after="120"/>
        <w:ind w:left="644" w:hanging="360"/>
        <w:rPr>
          <w:rFonts w:ascii="Arial" w:hAnsi="Arial" w:cs="Arial"/>
        </w:rPr>
      </w:pPr>
    </w:p>
    <w:sectPr w:rsidR="00440112" w:rsidRPr="00472E3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46DB8" w14:textId="77777777" w:rsidR="00033BC2" w:rsidRDefault="00033BC2" w:rsidP="00440112">
      <w:r>
        <w:separator/>
      </w:r>
    </w:p>
  </w:endnote>
  <w:endnote w:type="continuationSeparator" w:id="0">
    <w:p w14:paraId="692806B8" w14:textId="77777777" w:rsidR="00033BC2" w:rsidRDefault="00033BC2"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947863"/>
      <w:docPartObj>
        <w:docPartGallery w:val="Page Numbers (Bottom of Page)"/>
        <w:docPartUnique/>
      </w:docPartObj>
    </w:sdtPr>
    <w:sdtEndPr/>
    <w:sdtContent>
      <w:p w14:paraId="1A5614AE" w14:textId="40635765" w:rsidR="00440112" w:rsidRDefault="00440112">
        <w:pPr>
          <w:pStyle w:val="Zpat"/>
          <w:jc w:val="center"/>
        </w:pPr>
        <w:r>
          <w:fldChar w:fldCharType="begin"/>
        </w:r>
        <w:r>
          <w:instrText>PAGE   \* MERGEFORMAT</w:instrText>
        </w:r>
        <w:r>
          <w:fldChar w:fldCharType="separate"/>
        </w:r>
        <w:r w:rsidR="00614F0A">
          <w:rPr>
            <w:noProof/>
          </w:rPr>
          <w:t>7</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C1090" w14:textId="77777777" w:rsidR="00033BC2" w:rsidRDefault="00033BC2" w:rsidP="00440112">
      <w:r>
        <w:separator/>
      </w:r>
    </w:p>
  </w:footnote>
  <w:footnote w:type="continuationSeparator" w:id="0">
    <w:p w14:paraId="7DB55955" w14:textId="77777777" w:rsidR="00033BC2" w:rsidRDefault="00033BC2" w:rsidP="0044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94575"/>
    <w:multiLevelType w:val="multilevel"/>
    <w:tmpl w:val="0A1C19EE"/>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7095"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91151F"/>
    <w:multiLevelType w:val="multilevel"/>
    <w:tmpl w:val="6B1CA0D6"/>
    <w:lvl w:ilvl="0">
      <w:start w:val="10"/>
      <w:numFmt w:val="decimal"/>
      <w:lvlText w:val="%1"/>
      <w:lvlJc w:val="left"/>
      <w:pPr>
        <w:ind w:left="7797" w:hanging="360"/>
      </w:pPr>
      <w:rPr>
        <w:rFonts w:hint="default"/>
      </w:rPr>
    </w:lvl>
    <w:lvl w:ilvl="1">
      <w:start w:val="1"/>
      <w:numFmt w:val="decimal"/>
      <w:lvlText w:val="%1.%2"/>
      <w:lvlJc w:val="left"/>
      <w:pPr>
        <w:ind w:left="7797" w:hanging="360"/>
      </w:pPr>
      <w:rPr>
        <w:rFonts w:hint="default"/>
      </w:rPr>
    </w:lvl>
    <w:lvl w:ilvl="2">
      <w:start w:val="1"/>
      <w:numFmt w:val="decimal"/>
      <w:lvlText w:val="%1.%2.%3"/>
      <w:lvlJc w:val="left"/>
      <w:pPr>
        <w:ind w:left="8157" w:hanging="720"/>
      </w:pPr>
      <w:rPr>
        <w:rFonts w:hint="default"/>
      </w:rPr>
    </w:lvl>
    <w:lvl w:ilvl="3">
      <w:start w:val="1"/>
      <w:numFmt w:val="decimal"/>
      <w:lvlText w:val="%1.%2.%3.%4"/>
      <w:lvlJc w:val="left"/>
      <w:pPr>
        <w:ind w:left="8157" w:hanging="720"/>
      </w:pPr>
      <w:rPr>
        <w:rFonts w:hint="default"/>
      </w:rPr>
    </w:lvl>
    <w:lvl w:ilvl="4">
      <w:start w:val="1"/>
      <w:numFmt w:val="decimal"/>
      <w:lvlText w:val="%1.%2.%3.%4.%5"/>
      <w:lvlJc w:val="left"/>
      <w:pPr>
        <w:ind w:left="8517" w:hanging="1080"/>
      </w:pPr>
      <w:rPr>
        <w:rFonts w:hint="default"/>
      </w:rPr>
    </w:lvl>
    <w:lvl w:ilvl="5">
      <w:start w:val="1"/>
      <w:numFmt w:val="decimal"/>
      <w:lvlText w:val="%1.%2.%3.%4.%5.%6"/>
      <w:lvlJc w:val="left"/>
      <w:pPr>
        <w:ind w:left="8517" w:hanging="1080"/>
      </w:pPr>
      <w:rPr>
        <w:rFonts w:hint="default"/>
      </w:rPr>
    </w:lvl>
    <w:lvl w:ilvl="6">
      <w:start w:val="1"/>
      <w:numFmt w:val="decimal"/>
      <w:lvlText w:val="%1.%2.%3.%4.%5.%6.%7"/>
      <w:lvlJc w:val="left"/>
      <w:pPr>
        <w:ind w:left="8877" w:hanging="1440"/>
      </w:pPr>
      <w:rPr>
        <w:rFonts w:hint="default"/>
      </w:rPr>
    </w:lvl>
    <w:lvl w:ilvl="7">
      <w:start w:val="1"/>
      <w:numFmt w:val="decimal"/>
      <w:lvlText w:val="%1.%2.%3.%4.%5.%6.%7.%8"/>
      <w:lvlJc w:val="left"/>
      <w:pPr>
        <w:ind w:left="8877" w:hanging="1440"/>
      </w:pPr>
      <w:rPr>
        <w:rFonts w:hint="default"/>
      </w:rPr>
    </w:lvl>
    <w:lvl w:ilvl="8">
      <w:start w:val="1"/>
      <w:numFmt w:val="decimal"/>
      <w:lvlText w:val="%1.%2.%3.%4.%5.%6.%7.%8.%9"/>
      <w:lvlJc w:val="left"/>
      <w:pPr>
        <w:ind w:left="8877" w:hanging="1440"/>
      </w:pPr>
      <w:rPr>
        <w:rFonts w:hint="default"/>
      </w:rPr>
    </w:lvl>
  </w:abstractNum>
  <w:abstractNum w:abstractNumId="5"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2" w15:restartNumberingAfterBreak="0">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578712A2"/>
    <w:multiLevelType w:val="hybridMultilevel"/>
    <w:tmpl w:val="37F8863C"/>
    <w:lvl w:ilvl="0" w:tplc="EEDE4974">
      <w:start w:val="10"/>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3"/>
  </w:num>
  <w:num w:numId="3">
    <w:abstractNumId w:val="8"/>
  </w:num>
  <w:num w:numId="4">
    <w:abstractNumId w:val="1"/>
  </w:num>
  <w:num w:numId="5">
    <w:abstractNumId w:val="9"/>
  </w:num>
  <w:num w:numId="6">
    <w:abstractNumId w:val="11"/>
  </w:num>
  <w:num w:numId="7">
    <w:abstractNumId w:val="7"/>
  </w:num>
  <w:num w:numId="8">
    <w:abstractNumId w:val="18"/>
  </w:num>
  <w:num w:numId="9">
    <w:abstractNumId w:val="5"/>
  </w:num>
  <w:num w:numId="10">
    <w:abstractNumId w:val="2"/>
  </w:num>
  <w:num w:numId="11">
    <w:abstractNumId w:val="10"/>
  </w:num>
  <w:num w:numId="12">
    <w:abstractNumId w:val="6"/>
  </w:num>
  <w:num w:numId="13">
    <w:abstractNumId w:val="12"/>
  </w:num>
  <w:num w:numId="14">
    <w:abstractNumId w:val="17"/>
  </w:num>
  <w:num w:numId="15">
    <w:abstractNumId w:val="0"/>
  </w:num>
  <w:num w:numId="16">
    <w:abstractNumId w:val="19"/>
  </w:num>
  <w:num w:numId="17">
    <w:abstractNumId w:val="14"/>
  </w:num>
  <w:num w:numId="18">
    <w:abstractNumId w:val="8"/>
  </w:num>
  <w:num w:numId="19">
    <w:abstractNumId w:val="3"/>
  </w:num>
  <w:num w:numId="20">
    <w:abstractNumId w:val="7"/>
  </w:num>
  <w:num w:numId="21">
    <w:abstractNumId w:val="15"/>
  </w:num>
  <w:num w:numId="2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DC"/>
    <w:rsid w:val="00033BC2"/>
    <w:rsid w:val="00075F71"/>
    <w:rsid w:val="000E2A13"/>
    <w:rsid w:val="001007B9"/>
    <w:rsid w:val="001A0B9E"/>
    <w:rsid w:val="001D0B4C"/>
    <w:rsid w:val="001F4E3A"/>
    <w:rsid w:val="00254504"/>
    <w:rsid w:val="00260DA8"/>
    <w:rsid w:val="002625E5"/>
    <w:rsid w:val="002B6528"/>
    <w:rsid w:val="002D20DC"/>
    <w:rsid w:val="002E61D9"/>
    <w:rsid w:val="002E65DA"/>
    <w:rsid w:val="002F4208"/>
    <w:rsid w:val="002F4686"/>
    <w:rsid w:val="003926EF"/>
    <w:rsid w:val="00440112"/>
    <w:rsid w:val="00457352"/>
    <w:rsid w:val="00472E38"/>
    <w:rsid w:val="0049166C"/>
    <w:rsid w:val="004E2800"/>
    <w:rsid w:val="00544A97"/>
    <w:rsid w:val="00550250"/>
    <w:rsid w:val="0056713C"/>
    <w:rsid w:val="00596632"/>
    <w:rsid w:val="005A2667"/>
    <w:rsid w:val="005A75CD"/>
    <w:rsid w:val="005D41EF"/>
    <w:rsid w:val="00614F0A"/>
    <w:rsid w:val="00630430"/>
    <w:rsid w:val="006840DC"/>
    <w:rsid w:val="006A1D40"/>
    <w:rsid w:val="006E3A1D"/>
    <w:rsid w:val="007613E4"/>
    <w:rsid w:val="007B7D1C"/>
    <w:rsid w:val="0084431E"/>
    <w:rsid w:val="00857ADC"/>
    <w:rsid w:val="008C4927"/>
    <w:rsid w:val="00904949"/>
    <w:rsid w:val="00941158"/>
    <w:rsid w:val="00955409"/>
    <w:rsid w:val="00A35637"/>
    <w:rsid w:val="00A55D9B"/>
    <w:rsid w:val="00A8732B"/>
    <w:rsid w:val="00A93224"/>
    <w:rsid w:val="00A95195"/>
    <w:rsid w:val="00AE20E0"/>
    <w:rsid w:val="00AE27BB"/>
    <w:rsid w:val="00AE414A"/>
    <w:rsid w:val="00B757F5"/>
    <w:rsid w:val="00BC0F70"/>
    <w:rsid w:val="00C424D2"/>
    <w:rsid w:val="00D44EB2"/>
    <w:rsid w:val="00D46C52"/>
    <w:rsid w:val="00D51241"/>
    <w:rsid w:val="00D7043F"/>
    <w:rsid w:val="00DA77AC"/>
    <w:rsid w:val="00DF1F21"/>
    <w:rsid w:val="00E531B0"/>
    <w:rsid w:val="00E551CD"/>
    <w:rsid w:val="00EC39A6"/>
    <w:rsid w:val="00EC4420"/>
    <w:rsid w:val="00ED1855"/>
    <w:rsid w:val="00EE3E9C"/>
    <w:rsid w:val="00EF3F00"/>
    <w:rsid w:val="00F04A17"/>
    <w:rsid w:val="00FA724D"/>
    <w:rsid w:val="00FB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6">
    <w:name w:val="heading 6"/>
    <w:basedOn w:val="Normln"/>
    <w:next w:val="Normln"/>
    <w:link w:val="Nadpis6Char"/>
    <w:uiPriority w:val="9"/>
    <w:semiHidden/>
    <w:unhideWhenUsed/>
    <w:qFormat/>
    <w:rsid w:val="005A2667"/>
    <w:pPr>
      <w:keepNext/>
      <w:keepLines/>
      <w:spacing w:before="40"/>
      <w:outlineLvl w:val="5"/>
    </w:pPr>
    <w:rPr>
      <w:rFonts w:asciiTheme="majorHAnsi" w:eastAsiaTheme="majorEastAsia" w:hAnsiTheme="majorHAnsi" w:cstheme="majorBidi"/>
      <w:color w:val="1F4D78" w:themeColor="accent1" w:themeShade="7F"/>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 w:type="character" w:customStyle="1" w:styleId="Nadpis6Char">
    <w:name w:val="Nadpis 6 Char"/>
    <w:basedOn w:val="Standardnpsmoodstavce"/>
    <w:link w:val="Nadpis6"/>
    <w:uiPriority w:val="9"/>
    <w:semiHidden/>
    <w:rsid w:val="005A2667"/>
    <w:rPr>
      <w:rFonts w:asciiTheme="majorHAnsi" w:eastAsiaTheme="majorEastAsia" w:hAnsiTheme="majorHAnsi" w:cstheme="majorBidi"/>
      <w:color w:val="1F4D78" w:themeColor="accent1" w:themeShade="7F"/>
      <w:lang w:eastAsia="cs-CZ"/>
    </w:rPr>
  </w:style>
  <w:style w:type="paragraph" w:customStyle="1" w:styleId="StylLatinkaArialSloitArial10bPed0cm">
    <w:name w:val="Styl (Latinka) Arial (Složité) Arial 10 b. Před:  0 cm"/>
    <w:basedOn w:val="Normln"/>
    <w:uiPriority w:val="99"/>
    <w:rsid w:val="005A2667"/>
    <w:pPr>
      <w:tabs>
        <w:tab w:val="left" w:pos="1531"/>
        <w:tab w:val="left" w:pos="2325"/>
      </w:tabs>
      <w:spacing w:line="200" w:lineRule="atLeast"/>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749BE3-68BF-4F59-8615-6238C555C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359423-4662-47FB-8A23-1E8876227704}">
  <ds:schemaRefs>
    <ds:schemaRef ds:uri="http://schemas.microsoft.com/sharepoint/v3/contenttype/forms"/>
  </ds:schemaRefs>
</ds:datastoreItem>
</file>

<file path=customXml/itemProps3.xml><?xml version="1.0" encoding="utf-8"?>
<ds:datastoreItem xmlns:ds="http://schemas.openxmlformats.org/officeDocument/2006/customXml" ds:itemID="{9C019474-C754-4743-A8B0-05368EA6459F}">
  <ds:schemaRef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69ce2b15-0efb-4f62-aca0-3c5cc41f3d53"/>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2790</Words>
  <Characters>16465</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Holeksová Lenka</cp:lastModifiedBy>
  <cp:revision>2</cp:revision>
  <cp:lastPrinted>2018-06-15T09:43:00Z</cp:lastPrinted>
  <dcterms:created xsi:type="dcterms:W3CDTF">2022-04-20T08:25:00Z</dcterms:created>
  <dcterms:modified xsi:type="dcterms:W3CDTF">2022-04-20T08:25:00Z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