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C65E" w14:textId="77777777" w:rsidR="00BA0F65" w:rsidRPr="00BA0F65" w:rsidRDefault="00001642" w:rsidP="00001642">
      <w:pPr>
        <w:jc w:val="both"/>
        <w:rPr>
          <w:rFonts w:ascii="Times New Roman" w:hAnsi="Times New Roman" w:cs="Times New Roman"/>
          <w:i/>
          <w:iCs/>
          <w:color w:val="7030A0"/>
          <w:sz w:val="48"/>
          <w:szCs w:val="48"/>
        </w:rPr>
      </w:pPr>
      <w:r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>Vážení rodiče,</w:t>
      </w:r>
    </w:p>
    <w:p w14:paraId="6605100D" w14:textId="3068EC26" w:rsidR="00360482" w:rsidRPr="00BA0F65" w:rsidRDefault="00001642" w:rsidP="00001642">
      <w:pPr>
        <w:jc w:val="both"/>
        <w:rPr>
          <w:rFonts w:ascii="Times New Roman" w:hAnsi="Times New Roman" w:cs="Times New Roman"/>
          <w:i/>
          <w:iCs/>
          <w:color w:val="7030A0"/>
          <w:sz w:val="48"/>
          <w:szCs w:val="48"/>
        </w:rPr>
      </w:pPr>
      <w:r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>s</w:t>
      </w:r>
      <w:r w:rsidR="008155AA"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 xml:space="preserve"> </w:t>
      </w:r>
      <w:r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 xml:space="preserve">ostatními mateřskými školami v městském obvodu </w:t>
      </w:r>
      <w:proofErr w:type="spellStart"/>
      <w:r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>MOaP</w:t>
      </w:r>
      <w:proofErr w:type="spellEnd"/>
      <w:r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 xml:space="preserve"> </w:t>
      </w:r>
      <w:r w:rsidR="000D6CE3"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 xml:space="preserve">máme za </w:t>
      </w:r>
      <w:r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>cíl, umístit všechny děti</w:t>
      </w:r>
      <w:r w:rsidR="008450E7"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>,</w:t>
      </w:r>
      <w:r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 xml:space="preserve"> přihlášené z</w:t>
      </w:r>
      <w:r w:rsidR="006F7218"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 xml:space="preserve"> </w:t>
      </w:r>
      <w:r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>vážných důvodů</w:t>
      </w:r>
      <w:r w:rsidR="008450E7"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>,</w:t>
      </w:r>
      <w:r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 xml:space="preserve"> k prázdninovému provozu. Prosím Vás, abyste na prázdninový provoz přihlašovali pouze děti, které nemohou trávit prázdniny v</w:t>
      </w:r>
      <w:r w:rsidR="008450E7"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 xml:space="preserve">e své rodině. </w:t>
      </w:r>
      <w:r w:rsidR="00BB26F4"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 xml:space="preserve">Čas prázdnin by měl být obdobím duševního oddychu Vašeho dítěte, jeho vystoupením ze vzdělávacího systému a prostorem pro vytváření celoživotních vzpomínek na čas prožitý se širším okruhem rodiny. Proto Vás prosíme o zodpovědné zvážení nutnosti jejich umístění do náhradní mateřské školy. </w:t>
      </w:r>
      <w:r w:rsidR="008450E7"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>Každé volné místo</w:t>
      </w:r>
      <w:r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 xml:space="preserve"> tak bude moci být nabídnuto těm, kteří jej </w:t>
      </w:r>
      <w:r w:rsidR="00DC0C87"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>zejména</w:t>
      </w:r>
      <w:r w:rsidR="00BB26F4"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 xml:space="preserve"> </w:t>
      </w:r>
      <w:r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>z pracovních důvodů potřebují.</w:t>
      </w:r>
    </w:p>
    <w:p w14:paraId="62A47CA9" w14:textId="77777777" w:rsidR="00360482" w:rsidRPr="00BA0F65" w:rsidRDefault="00360482" w:rsidP="00001642">
      <w:pPr>
        <w:jc w:val="both"/>
        <w:rPr>
          <w:rFonts w:ascii="Times New Roman" w:hAnsi="Times New Roman" w:cs="Times New Roman"/>
          <w:i/>
          <w:iCs/>
          <w:color w:val="7030A0"/>
          <w:sz w:val="48"/>
          <w:szCs w:val="48"/>
        </w:rPr>
      </w:pPr>
    </w:p>
    <w:p w14:paraId="6A31FF5C" w14:textId="4D9C18B8" w:rsidR="00360482" w:rsidRPr="00BA0F65" w:rsidRDefault="005D47F1" w:rsidP="00001642">
      <w:pPr>
        <w:jc w:val="both"/>
        <w:rPr>
          <w:rFonts w:ascii="Times New Roman" w:hAnsi="Times New Roman" w:cs="Times New Roman"/>
          <w:i/>
          <w:iCs/>
          <w:color w:val="7030A0"/>
          <w:sz w:val="48"/>
          <w:szCs w:val="48"/>
        </w:rPr>
      </w:pPr>
      <w:r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>Děkuji za pochopení a vstřícnost.</w:t>
      </w:r>
    </w:p>
    <w:p w14:paraId="0CEE3AF5" w14:textId="77777777" w:rsidR="00360482" w:rsidRPr="00BA0F65" w:rsidRDefault="00360482" w:rsidP="00001642">
      <w:pPr>
        <w:jc w:val="both"/>
        <w:rPr>
          <w:rFonts w:ascii="Times New Roman" w:hAnsi="Times New Roman" w:cs="Times New Roman"/>
          <w:i/>
          <w:iCs/>
          <w:color w:val="7030A0"/>
          <w:sz w:val="48"/>
          <w:szCs w:val="48"/>
        </w:rPr>
      </w:pPr>
    </w:p>
    <w:p w14:paraId="4B062A54" w14:textId="7B886F09" w:rsidR="00001642" w:rsidRPr="00BA0F65" w:rsidRDefault="00BA0F65" w:rsidP="00001642">
      <w:pPr>
        <w:jc w:val="right"/>
        <w:rPr>
          <w:rFonts w:ascii="Times New Roman" w:hAnsi="Times New Roman" w:cs="Times New Roman"/>
          <w:i/>
          <w:iCs/>
          <w:color w:val="7030A0"/>
          <w:sz w:val="48"/>
          <w:szCs w:val="48"/>
        </w:rPr>
      </w:pPr>
      <w:r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>Mgr. Lenka Holeksová</w:t>
      </w:r>
      <w:r w:rsidR="00001642" w:rsidRPr="00BA0F65">
        <w:rPr>
          <w:rFonts w:ascii="Times New Roman" w:hAnsi="Times New Roman" w:cs="Times New Roman"/>
          <w:i/>
          <w:iCs/>
          <w:color w:val="7030A0"/>
          <w:sz w:val="48"/>
          <w:szCs w:val="48"/>
        </w:rPr>
        <w:t>, ředitelka MŠ</w:t>
      </w:r>
    </w:p>
    <w:p w14:paraId="433DE76F" w14:textId="604370D2" w:rsidR="00001642" w:rsidRPr="00BA0F65" w:rsidRDefault="00001642" w:rsidP="00001642">
      <w:pPr>
        <w:jc w:val="both"/>
        <w:rPr>
          <w:rFonts w:ascii="Times New Roman" w:hAnsi="Times New Roman" w:cs="Times New Roman"/>
          <w:color w:val="7030A0"/>
          <w:sz w:val="40"/>
          <w:szCs w:val="40"/>
        </w:rPr>
      </w:pPr>
      <w:r w:rsidRPr="00BA0F65">
        <w:rPr>
          <w:rFonts w:ascii="Times New Roman" w:hAnsi="Times New Roman" w:cs="Times New Roman"/>
          <w:b/>
          <w:color w:val="7030A0"/>
          <w:sz w:val="40"/>
          <w:szCs w:val="40"/>
        </w:rPr>
        <w:br w:type="page"/>
      </w:r>
    </w:p>
    <w:p w14:paraId="7EE4B3A6" w14:textId="39E93909" w:rsidR="00780094" w:rsidRPr="00BA0F65" w:rsidRDefault="004C5024" w:rsidP="00001642">
      <w:pPr>
        <w:spacing w:after="240"/>
        <w:ind w:left="-993" w:right="-851"/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BA0F65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INFORMACE K PŘIHLAŠOVÁNÍ NA</w:t>
      </w:r>
      <w:r w:rsidR="00911012" w:rsidRPr="00BA0F65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BA0F65">
        <w:rPr>
          <w:rFonts w:ascii="Times New Roman" w:hAnsi="Times New Roman" w:cs="Times New Roman"/>
          <w:b/>
          <w:color w:val="7030A0"/>
          <w:sz w:val="36"/>
          <w:szCs w:val="36"/>
        </w:rPr>
        <w:t>PRÁZDNINOVÝ</w:t>
      </w:r>
      <w:r w:rsidR="00FF0975" w:rsidRPr="00BA0F65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PROVOZ</w:t>
      </w:r>
    </w:p>
    <w:p w14:paraId="111B6AA7" w14:textId="31E99A4F" w:rsidR="00D64F76" w:rsidRPr="00BA0F65" w:rsidRDefault="00D956FD" w:rsidP="00001642">
      <w:pPr>
        <w:spacing w:after="120"/>
        <w:ind w:left="-567" w:right="-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>D</w:t>
      </w:r>
      <w:r w:rsidR="00C80736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o</w:t>
      </w:r>
      <w:r w:rsidR="00806BE8" w:rsidRPr="00BA0F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25</w:t>
      </w:r>
      <w:r w:rsidR="00C80736" w:rsidRPr="00BA0F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  <w:r w:rsidR="00806BE8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4</w:t>
      </w:r>
      <w:r w:rsidR="00C80736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. 202</w:t>
      </w:r>
      <w:r w:rsidR="00A52908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 w:rsidR="00C80736" w:rsidRPr="00BA0F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06B3D" w:rsidRPr="00BA0F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je potřeba </w:t>
      </w: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>vypln</w:t>
      </w:r>
      <w:r w:rsidR="00B06B3D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it</w:t>
      </w:r>
      <w:r w:rsidR="00D76F7D" w:rsidRPr="00BA0F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docházku</w:t>
      </w:r>
      <w:r w:rsidR="008450E7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, která je umístěna na parapetu v šatnách dětí jednotlivých tříd</w:t>
      </w: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>,</w:t>
      </w:r>
      <w:r w:rsidR="008450E7" w:rsidRPr="00BA0F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a </w:t>
      </w:r>
      <w:proofErr w:type="gramStart"/>
      <w:r w:rsidR="008450E7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to</w:t>
      </w:r>
      <w:proofErr w:type="gramEnd"/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486B00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zda</w:t>
      </w: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E77B6" w:rsidRPr="00BA0F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MÁTE/NEMÁTE </w:t>
      </w: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>zájem o prázdninový provoz</w:t>
      </w:r>
      <w:r w:rsidR="00D64F76" w:rsidRPr="00BA0F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v naší MŠ</w:t>
      </w: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="00C80736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Nevyplněné docházky se </w:t>
      </w:r>
      <w:r w:rsidR="008E399A" w:rsidRPr="00BA0F65">
        <w:rPr>
          <w:rFonts w:ascii="Times New Roman" w:hAnsi="Times New Roman" w:cs="Times New Roman"/>
          <w:color w:val="7030A0"/>
          <w:sz w:val="28"/>
          <w:szCs w:val="28"/>
        </w:rPr>
        <w:t>automaticky berou, že o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provoz </w:t>
      </w:r>
      <w:r w:rsidR="00BE77B6" w:rsidRPr="00BA0F65">
        <w:rPr>
          <w:rFonts w:ascii="Times New Roman" w:hAnsi="Times New Roman" w:cs="Times New Roman"/>
          <w:color w:val="7030A0"/>
          <w:sz w:val="28"/>
          <w:szCs w:val="28"/>
        </w:rPr>
        <w:t>NEMÁTE</w:t>
      </w:r>
      <w:r w:rsidR="00D675D1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zájem</w:t>
      </w:r>
      <w:r w:rsidR="00C80736" w:rsidRPr="00BA0F65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D675D1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Do naší mateřské školy rodiče našich dětí nepodávají papírovou žádost.</w:t>
      </w:r>
      <w:r w:rsidR="004A51E0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Do </w:t>
      </w:r>
      <w:r w:rsidR="001D36A2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ostatních MŠ je potřeba mít </w:t>
      </w:r>
      <w:r w:rsidR="00BE77B6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vždy </w:t>
      </w:r>
      <w:r w:rsidR="001D36A2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samostatnou </w:t>
      </w:r>
      <w:r w:rsidR="00BE77B6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námi </w:t>
      </w:r>
      <w:r w:rsidR="001D36A2" w:rsidRPr="00BA0F65">
        <w:rPr>
          <w:rFonts w:ascii="Times New Roman" w:hAnsi="Times New Roman" w:cs="Times New Roman"/>
          <w:color w:val="7030A0"/>
          <w:sz w:val="28"/>
          <w:szCs w:val="28"/>
        </w:rPr>
        <w:t>potvrzenou žádost.</w:t>
      </w:r>
    </w:p>
    <w:p w14:paraId="1C534990" w14:textId="75A66075" w:rsidR="0020562D" w:rsidRPr="00BA0F65" w:rsidRDefault="00D64F76" w:rsidP="00001642">
      <w:pPr>
        <w:spacing w:after="120"/>
        <w:ind w:left="-567" w:right="-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V letošním roce bude </w:t>
      </w:r>
      <w:r w:rsidR="000D6CE3" w:rsidRPr="00BA0F65">
        <w:rPr>
          <w:rFonts w:ascii="Times New Roman" w:hAnsi="Times New Roman" w:cs="Times New Roman"/>
          <w:color w:val="7030A0"/>
          <w:sz w:val="28"/>
          <w:szCs w:val="28"/>
        </w:rPr>
        <w:t>stejný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způsob přihlašování na prázdninový provoz</w:t>
      </w:r>
      <w:r w:rsidR="000D6CE3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jako v loňském roce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14:paraId="1763A8B7" w14:textId="77777777" w:rsidR="00963E62" w:rsidRPr="00BA0F65" w:rsidRDefault="00963E62" w:rsidP="00001642">
      <w:pPr>
        <w:spacing w:after="120"/>
        <w:ind w:left="-567" w:right="-142"/>
        <w:jc w:val="both"/>
        <w:rPr>
          <w:rFonts w:ascii="Times New Roman" w:hAnsi="Times New Roman" w:cs="Times New Roman"/>
          <w:color w:val="7030A0"/>
          <w:sz w:val="20"/>
          <w:szCs w:val="20"/>
        </w:rPr>
      </w:pPr>
    </w:p>
    <w:p w14:paraId="4B68BD44" w14:textId="42B0B9DB" w:rsidR="00D00C1E" w:rsidRPr="00BA0F65" w:rsidRDefault="00963E62" w:rsidP="00BE77B6">
      <w:pPr>
        <w:spacing w:after="120"/>
        <w:ind w:left="-567" w:right="-142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>PODMÍNKY PRO PŘIJETÍ DÍTĚTE K</w:t>
      </w:r>
      <w:r w:rsidR="00F038BA" w:rsidRPr="00BA0F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>PRÁZDNINOVÉMU PROVOZU DO</w:t>
      </w:r>
      <w:r w:rsidR="00F038BA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 </w:t>
      </w: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>JINÉ M</w:t>
      </w:r>
      <w:r w:rsidR="00F038BA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ATEŘSKÉ ŠKOLY</w:t>
      </w: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14:paraId="1178B53A" w14:textId="647929F9" w:rsidR="00920B4E" w:rsidRPr="00BA0F65" w:rsidRDefault="00920B4E" w:rsidP="00001642">
      <w:pPr>
        <w:spacing w:after="120"/>
        <w:ind w:left="-567" w:right="-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Mateřské školy v rámci zápisu na prázdninový provoz přijímají </w:t>
      </w:r>
      <w:r w:rsidR="00BE77B6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jen 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>děti zapsané v mateřských školách městské</w:t>
      </w:r>
      <w:r w:rsidR="00F038BA" w:rsidRPr="00BA0F65">
        <w:rPr>
          <w:rFonts w:ascii="Times New Roman" w:hAnsi="Times New Roman" w:cs="Times New Roman"/>
          <w:color w:val="7030A0"/>
          <w:sz w:val="28"/>
          <w:szCs w:val="28"/>
        </w:rPr>
        <w:t>h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o obvodu </w:t>
      </w:r>
      <w:proofErr w:type="spellStart"/>
      <w:r w:rsidRPr="00BA0F65">
        <w:rPr>
          <w:rFonts w:ascii="Times New Roman" w:hAnsi="Times New Roman" w:cs="Times New Roman"/>
          <w:color w:val="7030A0"/>
          <w:sz w:val="28"/>
          <w:szCs w:val="28"/>
        </w:rPr>
        <w:t>MOaP</w:t>
      </w:r>
      <w:proofErr w:type="spellEnd"/>
      <w:r w:rsidR="00F038BA" w:rsidRPr="00BA0F65">
        <w:rPr>
          <w:rFonts w:ascii="Times New Roman" w:hAnsi="Times New Roman" w:cs="Times New Roman"/>
          <w:color w:val="7030A0"/>
          <w:sz w:val="28"/>
          <w:szCs w:val="28"/>
        </w:rPr>
        <w:t>, a to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pouze do počtu volných míst. V</w:t>
      </w:r>
      <w:r w:rsidR="00F038BA" w:rsidRPr="00BA0F65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případě, že by počet podaných žádostí překročil nejvyšší povolený počet dětí, postupuje se dále dle Směrnice o přijímání dětí k předškolnímu vzdělávání na dobu určitou (k přečtení </w:t>
      </w:r>
      <w:r w:rsidR="00A52908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na </w:t>
      </w:r>
      <w:r w:rsidR="00BE77B6" w:rsidRPr="00BA0F65">
        <w:rPr>
          <w:rFonts w:ascii="Times New Roman" w:hAnsi="Times New Roman" w:cs="Times New Roman"/>
          <w:color w:val="7030A0"/>
          <w:sz w:val="28"/>
          <w:szCs w:val="28"/>
        </w:rPr>
        <w:t>nástěnce u hlavního vchodu a na internetových stránkách MŠ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>).</w:t>
      </w:r>
    </w:p>
    <w:p w14:paraId="5DC978D0" w14:textId="72980806" w:rsidR="00920B4E" w:rsidRPr="00BA0F65" w:rsidRDefault="00920B4E" w:rsidP="00001642">
      <w:pPr>
        <w:spacing w:after="120"/>
        <w:ind w:left="-567" w:right="-142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>Postup zápisu pro přijetí dítěte k prázdninovému provozu do jiné MŠ:</w:t>
      </w:r>
    </w:p>
    <w:p w14:paraId="42ED1F74" w14:textId="2CDC2F94" w:rsidR="00465C7F" w:rsidRPr="00BA0F65" w:rsidRDefault="002746E1" w:rsidP="00001642">
      <w:pPr>
        <w:pStyle w:val="Odstavecseseznamem"/>
        <w:numPr>
          <w:ilvl w:val="0"/>
          <w:numId w:val="1"/>
        </w:numPr>
        <w:spacing w:after="120"/>
        <w:ind w:left="284" w:right="-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color w:val="7030A0"/>
          <w:sz w:val="28"/>
          <w:szCs w:val="28"/>
        </w:rPr>
        <w:t>Do</w:t>
      </w:r>
      <w:r w:rsidR="00304211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jednotlivých MŠ</w:t>
      </w:r>
      <w:r w:rsidR="00D64F76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, kam máte zájem dítě přihlásit, </w:t>
      </w:r>
      <w:r w:rsidR="00304211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je potřeba </w:t>
      </w:r>
      <w:r w:rsidR="004E494C" w:rsidRPr="00BA0F65">
        <w:rPr>
          <w:rFonts w:ascii="Times New Roman" w:hAnsi="Times New Roman" w:cs="Times New Roman"/>
          <w:color w:val="7030A0"/>
          <w:sz w:val="28"/>
          <w:szCs w:val="28"/>
        </w:rPr>
        <w:t>vypln</w:t>
      </w:r>
      <w:r w:rsidR="00D00C1E" w:rsidRPr="00BA0F65">
        <w:rPr>
          <w:rFonts w:ascii="Times New Roman" w:hAnsi="Times New Roman" w:cs="Times New Roman"/>
          <w:color w:val="7030A0"/>
          <w:sz w:val="28"/>
          <w:szCs w:val="28"/>
        </w:rPr>
        <w:t>it</w:t>
      </w:r>
      <w:r w:rsidR="004E494C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7758E7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vždy </w:t>
      </w:r>
      <w:r w:rsidR="00B44CCA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samostatnou </w:t>
      </w:r>
      <w:r w:rsidR="00D00C1E" w:rsidRPr="00BA0F65">
        <w:rPr>
          <w:rFonts w:ascii="Times New Roman" w:hAnsi="Times New Roman" w:cs="Times New Roman"/>
          <w:color w:val="7030A0"/>
          <w:sz w:val="28"/>
          <w:szCs w:val="28"/>
        </w:rPr>
        <w:t>ž</w:t>
      </w:r>
      <w:r w:rsidR="00304211" w:rsidRPr="00BA0F65">
        <w:rPr>
          <w:rFonts w:ascii="Times New Roman" w:hAnsi="Times New Roman" w:cs="Times New Roman"/>
          <w:color w:val="7030A0"/>
          <w:sz w:val="28"/>
          <w:szCs w:val="28"/>
        </w:rPr>
        <w:t>ádost</w:t>
      </w:r>
      <w:r w:rsidR="00416A2E" w:rsidRPr="00BA0F65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14:paraId="3E4671E5" w14:textId="5CD96CD6" w:rsidR="00CA6793" w:rsidRPr="00BA0F65" w:rsidRDefault="00304211" w:rsidP="00001642">
      <w:pPr>
        <w:pStyle w:val="Odstavecseseznamem"/>
        <w:numPr>
          <w:ilvl w:val="0"/>
          <w:numId w:val="1"/>
        </w:numPr>
        <w:spacing w:after="120"/>
        <w:ind w:left="284" w:right="-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color w:val="7030A0"/>
          <w:sz w:val="28"/>
          <w:szCs w:val="28"/>
        </w:rPr>
        <w:t>Žádost o přijetí si opatříte na internetových stránkách naší MŠ nebo v</w:t>
      </w:r>
      <w:r w:rsidR="00E96B45" w:rsidRPr="00BA0F65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>tištěné</w:t>
      </w:r>
      <w:r w:rsidR="00E96B45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p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odobě </w:t>
      </w:r>
      <w:r w:rsidR="004B1F20" w:rsidRPr="00BA0F65">
        <w:rPr>
          <w:rFonts w:ascii="Times New Roman" w:hAnsi="Times New Roman" w:cs="Times New Roman"/>
          <w:color w:val="7030A0"/>
          <w:sz w:val="28"/>
          <w:szCs w:val="28"/>
        </w:rPr>
        <w:t>u h</w:t>
      </w:r>
      <w:r w:rsidR="00D41999" w:rsidRPr="00BA0F65">
        <w:rPr>
          <w:rFonts w:ascii="Times New Roman" w:hAnsi="Times New Roman" w:cs="Times New Roman"/>
          <w:color w:val="7030A0"/>
          <w:sz w:val="28"/>
          <w:szCs w:val="28"/>
        </w:rPr>
        <w:t>lavního vchodu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BF050D" w:rsidRPr="00BA0F65">
        <w:rPr>
          <w:rFonts w:ascii="Times New Roman" w:hAnsi="Times New Roman" w:cs="Times New Roman"/>
          <w:color w:val="7030A0"/>
          <w:sz w:val="28"/>
          <w:szCs w:val="28"/>
        </w:rPr>
        <w:t>Žádost v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yplníte a odevzdáte </w:t>
      </w: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>do</w:t>
      </w:r>
      <w:r w:rsidR="00E96B45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 </w:t>
      </w:r>
      <w:r w:rsidR="00806BE8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25</w:t>
      </w: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="00E96B45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 </w:t>
      </w:r>
      <w:r w:rsidR="00806BE8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4</w:t>
      </w:r>
      <w:r w:rsidR="00E96B45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. </w:t>
      </w: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>202</w:t>
      </w:r>
      <w:r w:rsidR="00A52908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učitelům ve Vaší třídě</w:t>
      </w:r>
      <w:r w:rsidR="00D00C1E" w:rsidRPr="00BA0F65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E27344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Ředitelka MŠ doplní Vaši žádost o kopii potvrzení lékaře</w:t>
      </w:r>
      <w:r w:rsidR="00AD1055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a žádost Vám</w:t>
      </w:r>
      <w:r w:rsidR="00BD57D3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následně učitelé</w:t>
      </w:r>
      <w:r w:rsidR="00AD1055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vrátí.</w:t>
      </w:r>
      <w:r w:rsidR="00E27344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27344" w:rsidRPr="00BA0F65">
        <w:rPr>
          <w:rFonts w:ascii="Times New Roman" w:hAnsi="Times New Roman" w:cs="Times New Roman"/>
          <w:color w:val="7030A0"/>
          <w:sz w:val="28"/>
          <w:szCs w:val="28"/>
          <w:u w:val="single"/>
        </w:rPr>
        <w:t>UPOZORŇUJEME, že v</w:t>
      </w:r>
      <w:r w:rsidR="00BD57D3" w:rsidRPr="00BA0F65">
        <w:rPr>
          <w:rFonts w:ascii="Times New Roman" w:hAnsi="Times New Roman" w:cs="Times New Roman"/>
          <w:color w:val="7030A0"/>
          <w:sz w:val="28"/>
          <w:szCs w:val="28"/>
          <w:u w:val="single"/>
        </w:rPr>
        <w:t> </w:t>
      </w:r>
      <w:r w:rsidR="00E27344" w:rsidRPr="00BA0F65">
        <w:rPr>
          <w:rFonts w:ascii="Times New Roman" w:hAnsi="Times New Roman" w:cs="Times New Roman"/>
          <w:color w:val="7030A0"/>
          <w:sz w:val="28"/>
          <w:szCs w:val="28"/>
          <w:u w:val="single"/>
        </w:rPr>
        <w:t>samotný den zápisu na prázdninový provoz nebude možné tyto požadavky již vyřizovat!</w:t>
      </w:r>
    </w:p>
    <w:p w14:paraId="725406DB" w14:textId="6F87E57C" w:rsidR="00CA6793" w:rsidRPr="00BA0F65" w:rsidRDefault="00CA6793" w:rsidP="00001642">
      <w:pPr>
        <w:pStyle w:val="Odstavecseseznamem"/>
        <w:numPr>
          <w:ilvl w:val="0"/>
          <w:numId w:val="1"/>
        </w:numPr>
        <w:spacing w:after="120"/>
        <w:ind w:left="284" w:right="-142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>Zápis na prázdninový provoz proběhne</w:t>
      </w:r>
      <w:r w:rsidR="007758E7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pro všechny MŠ</w:t>
      </w:r>
      <w:r w:rsidR="00233690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, </w:t>
      </w:r>
      <w:r w:rsidR="00920B4E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>a</w:t>
      </w:r>
      <w:r w:rsidR="00233690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920B4E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to </w:t>
      </w:r>
      <w:r w:rsidR="00A52908" w:rsidRPr="00BA0F65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13</w:t>
      </w:r>
      <w:r w:rsidR="00233690" w:rsidRPr="00BA0F65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. 5. 202</w:t>
      </w:r>
      <w:r w:rsidR="00A52908" w:rsidRPr="00BA0F65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5</w:t>
      </w:r>
      <w:r w:rsidR="00233690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BE77B6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>ve</w:t>
      </w:r>
      <w:r w:rsidR="006604E2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> </w:t>
      </w:r>
      <w:r w:rsidR="00BE77B6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Dvoraně </w:t>
      </w:r>
      <w:r w:rsidR="00920B4E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>na radnici Úřadu městského obvodu Moravská Ostrava a</w:t>
      </w:r>
      <w:r w:rsidR="007758E7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> </w:t>
      </w:r>
      <w:r w:rsidR="00920B4E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>Přívoz (náměstí Dr.</w:t>
      </w:r>
      <w:r w:rsidR="00E27344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> </w:t>
      </w:r>
      <w:r w:rsidR="00920B4E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>E. Beneše 555/6, 729 29 Ostrava) v časech od</w:t>
      </w:r>
      <w:r w:rsidR="00E27344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> </w:t>
      </w:r>
      <w:r w:rsidR="00920B4E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>8:00 do</w:t>
      </w:r>
      <w:r w:rsidR="00BE77B6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> </w:t>
      </w:r>
      <w:r w:rsidR="00920B4E" w:rsidRPr="00BA0F65">
        <w:rPr>
          <w:rFonts w:ascii="Times New Roman" w:hAnsi="Times New Roman" w:cs="Times New Roman"/>
          <w:b/>
          <w:bCs/>
          <w:color w:val="7030A0"/>
          <w:sz w:val="28"/>
          <w:szCs w:val="28"/>
        </w:rPr>
        <w:t>10:00 hodin a od 14:00 do 16:00 hodin.</w:t>
      </w:r>
    </w:p>
    <w:p w14:paraId="6ADD1F57" w14:textId="2184BB40" w:rsidR="00B56EEF" w:rsidRPr="00BA0F65" w:rsidRDefault="006760E8" w:rsidP="006760E8">
      <w:pPr>
        <w:pStyle w:val="Odstavecseseznamem"/>
        <w:numPr>
          <w:ilvl w:val="0"/>
          <w:numId w:val="1"/>
        </w:numPr>
        <w:spacing w:after="120"/>
        <w:ind w:left="284" w:right="-142"/>
        <w:jc w:val="both"/>
        <w:rPr>
          <w:rFonts w:ascii="Times New Roman" w:hAnsi="Times New Roman" w:cs="Times New Roman"/>
          <w:bCs/>
          <w:color w:val="7030A0"/>
          <w:sz w:val="28"/>
          <w:szCs w:val="28"/>
          <w:u w:val="single"/>
        </w:rPr>
      </w:pPr>
      <w:r w:rsidRPr="00BA0F65">
        <w:rPr>
          <w:rFonts w:ascii="Times New Roman" w:hAnsi="Times New Roman" w:cs="Times New Roman"/>
          <w:bCs/>
          <w:color w:val="7030A0"/>
          <w:sz w:val="28"/>
          <w:szCs w:val="28"/>
          <w:u w:val="single"/>
        </w:rPr>
        <w:t>UPOZORŇUJEME</w:t>
      </w:r>
      <w:r w:rsidR="00B56EEF" w:rsidRPr="00BA0F65">
        <w:rPr>
          <w:rFonts w:ascii="Times New Roman" w:hAnsi="Times New Roman" w:cs="Times New Roman"/>
          <w:bCs/>
          <w:color w:val="7030A0"/>
          <w:sz w:val="28"/>
          <w:szCs w:val="28"/>
          <w:u w:val="single"/>
        </w:rPr>
        <w:t>, že pro přijetí na prázdninový provoz</w:t>
      </w:r>
      <w:r w:rsidRPr="00BA0F65">
        <w:rPr>
          <w:rFonts w:ascii="Times New Roman" w:hAnsi="Times New Roman" w:cs="Times New Roman"/>
          <w:bCs/>
          <w:color w:val="7030A0"/>
          <w:sz w:val="28"/>
          <w:szCs w:val="28"/>
          <w:u w:val="single"/>
        </w:rPr>
        <w:t>,</w:t>
      </w:r>
      <w:r w:rsidR="00B56EEF" w:rsidRPr="00BA0F65">
        <w:rPr>
          <w:rFonts w:ascii="Times New Roman" w:hAnsi="Times New Roman" w:cs="Times New Roman"/>
          <w:bCs/>
          <w:color w:val="7030A0"/>
          <w:sz w:val="28"/>
          <w:szCs w:val="28"/>
          <w:u w:val="single"/>
        </w:rPr>
        <w:t xml:space="preserve"> není rozhodující čas pod</w:t>
      </w:r>
      <w:r w:rsidRPr="00BA0F65">
        <w:rPr>
          <w:rFonts w:ascii="Times New Roman" w:hAnsi="Times New Roman" w:cs="Times New Roman"/>
          <w:bCs/>
          <w:color w:val="7030A0"/>
          <w:sz w:val="28"/>
          <w:szCs w:val="28"/>
          <w:u w:val="single"/>
        </w:rPr>
        <w:t>á</w:t>
      </w:r>
      <w:r w:rsidR="00B56EEF" w:rsidRPr="00BA0F65">
        <w:rPr>
          <w:rFonts w:ascii="Times New Roman" w:hAnsi="Times New Roman" w:cs="Times New Roman"/>
          <w:bCs/>
          <w:color w:val="7030A0"/>
          <w:sz w:val="28"/>
          <w:szCs w:val="28"/>
          <w:u w:val="single"/>
        </w:rPr>
        <w:t>ní žádosti</w:t>
      </w:r>
      <w:r w:rsidRPr="00BA0F65">
        <w:rPr>
          <w:rFonts w:ascii="Times New Roman" w:hAnsi="Times New Roman" w:cs="Times New Roman"/>
          <w:bCs/>
          <w:color w:val="7030A0"/>
          <w:sz w:val="28"/>
          <w:szCs w:val="28"/>
          <w:u w:val="single"/>
        </w:rPr>
        <w:t xml:space="preserve"> –</w:t>
      </w:r>
      <w:r w:rsidR="00430AC3" w:rsidRPr="00BA0F65">
        <w:rPr>
          <w:rFonts w:ascii="Times New Roman" w:hAnsi="Times New Roman" w:cs="Times New Roman"/>
          <w:bCs/>
          <w:color w:val="7030A0"/>
          <w:sz w:val="28"/>
          <w:szCs w:val="28"/>
          <w:u w:val="single"/>
        </w:rPr>
        <w:t xml:space="preserve"> přijímání žádostí bude probíhat po</w:t>
      </w:r>
      <w:r w:rsidR="00B56EEF" w:rsidRPr="00BA0F65">
        <w:rPr>
          <w:rFonts w:ascii="Times New Roman" w:hAnsi="Times New Roman" w:cs="Times New Roman"/>
          <w:bCs/>
          <w:color w:val="7030A0"/>
          <w:sz w:val="28"/>
          <w:szCs w:val="28"/>
          <w:u w:val="single"/>
        </w:rPr>
        <w:t xml:space="preserve"> celou výše uvedenou dobu.</w:t>
      </w:r>
    </w:p>
    <w:p w14:paraId="798932D5" w14:textId="503A535C" w:rsidR="00E76A97" w:rsidRPr="00BA0F65" w:rsidRDefault="00E27344" w:rsidP="00E76A97">
      <w:pPr>
        <w:pStyle w:val="Odstavecseseznamem"/>
        <w:numPr>
          <w:ilvl w:val="0"/>
          <w:numId w:val="1"/>
        </w:numPr>
        <w:spacing w:after="120"/>
        <w:ind w:left="284" w:right="-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color w:val="7030A0"/>
          <w:sz w:val="28"/>
          <w:szCs w:val="28"/>
        </w:rPr>
        <w:t>Zákonný zástupce odevzdá na místě vyplněnou žádost, potvrzenou kmenovou mateřskou školou a doplněnou o kopii potvrzení lékaře</w:t>
      </w:r>
      <w:r w:rsidR="007758E7" w:rsidRPr="00BA0F65">
        <w:rPr>
          <w:rFonts w:ascii="Times New Roman" w:hAnsi="Times New Roman" w:cs="Times New Roman"/>
          <w:color w:val="7030A0"/>
          <w:sz w:val="28"/>
          <w:szCs w:val="28"/>
        </w:rPr>
        <w:t>, konkrétní paní ředitelce.</w:t>
      </w:r>
    </w:p>
    <w:p w14:paraId="5346B31E" w14:textId="77777777" w:rsidR="00E76A97" w:rsidRPr="00BA0F65" w:rsidRDefault="00E76A97" w:rsidP="00E76A97">
      <w:pPr>
        <w:pStyle w:val="Odstavecseseznamem"/>
        <w:numPr>
          <w:ilvl w:val="0"/>
          <w:numId w:val="1"/>
        </w:numPr>
        <w:spacing w:after="120"/>
        <w:ind w:left="284" w:right="-142"/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BA0F65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Po dohodě se zřizovatelem </w:t>
      </w:r>
      <w:proofErr w:type="spellStart"/>
      <w:r w:rsidRPr="00BA0F65">
        <w:rPr>
          <w:rFonts w:ascii="Times New Roman" w:hAnsi="Times New Roman" w:cs="Times New Roman"/>
          <w:color w:val="7030A0"/>
          <w:sz w:val="28"/>
          <w:szCs w:val="28"/>
          <w:u w:val="single"/>
        </w:rPr>
        <w:t>MOb</w:t>
      </w:r>
      <w:proofErr w:type="spellEnd"/>
      <w:r w:rsidRPr="00BA0F65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</w:t>
      </w:r>
      <w:proofErr w:type="spellStart"/>
      <w:r w:rsidRPr="00BA0F65">
        <w:rPr>
          <w:rFonts w:ascii="Times New Roman" w:hAnsi="Times New Roman" w:cs="Times New Roman"/>
          <w:color w:val="7030A0"/>
          <w:sz w:val="28"/>
          <w:szCs w:val="28"/>
          <w:u w:val="single"/>
        </w:rPr>
        <w:t>MOaP</w:t>
      </w:r>
      <w:proofErr w:type="spellEnd"/>
      <w:r w:rsidRPr="00BA0F65">
        <w:rPr>
          <w:rFonts w:ascii="Times New Roman" w:hAnsi="Times New Roman" w:cs="Times New Roman"/>
          <w:color w:val="7030A0"/>
          <w:sz w:val="28"/>
          <w:szCs w:val="28"/>
          <w:u w:val="single"/>
        </w:rPr>
        <w:t>, je možné podat pouze:</w:t>
      </w:r>
    </w:p>
    <w:p w14:paraId="198582CA" w14:textId="77777777" w:rsidR="00E76A97" w:rsidRPr="00BA0F65" w:rsidRDefault="00E76A97" w:rsidP="00E76A97">
      <w:pPr>
        <w:pStyle w:val="Odstavecseseznamem"/>
        <w:numPr>
          <w:ilvl w:val="1"/>
          <w:numId w:val="1"/>
        </w:numPr>
        <w:spacing w:after="120"/>
        <w:ind w:left="851" w:right="-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max. 2 žádosti na jiné MŠ, pokud </w:t>
      </w:r>
      <w:r w:rsidRPr="00BA0F65">
        <w:rPr>
          <w:rFonts w:ascii="Times New Roman" w:hAnsi="Times New Roman" w:cs="Times New Roman"/>
          <w:color w:val="7030A0"/>
          <w:sz w:val="28"/>
          <w:szCs w:val="28"/>
          <w:u w:val="single"/>
        </w:rPr>
        <w:t>je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dítě přihlášeno na provoz i ve své kmenové MŠ,</w:t>
      </w:r>
    </w:p>
    <w:p w14:paraId="0075E709" w14:textId="27399353" w:rsidR="00BE77B6" w:rsidRPr="00BA0F65" w:rsidRDefault="00E76A97" w:rsidP="00E76A97">
      <w:pPr>
        <w:pStyle w:val="Odstavecseseznamem"/>
        <w:numPr>
          <w:ilvl w:val="1"/>
          <w:numId w:val="1"/>
        </w:numPr>
        <w:spacing w:after="120"/>
        <w:ind w:left="851" w:right="-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max. 3 žádosti na jiné MŠ, pokud dítě </w:t>
      </w:r>
      <w:r w:rsidRPr="00BA0F65">
        <w:rPr>
          <w:rFonts w:ascii="Times New Roman" w:hAnsi="Times New Roman" w:cs="Times New Roman"/>
          <w:color w:val="7030A0"/>
          <w:sz w:val="28"/>
          <w:szCs w:val="28"/>
          <w:u w:val="single"/>
        </w:rPr>
        <w:t>není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přihlášeno na provoz i ve své kmenové MŠ.</w:t>
      </w:r>
    </w:p>
    <w:p w14:paraId="28399F42" w14:textId="0ACDC914" w:rsidR="00AF4C33" w:rsidRPr="00BA0F65" w:rsidRDefault="00E27344" w:rsidP="00AF4C33">
      <w:pPr>
        <w:pStyle w:val="Odstavecseseznamem"/>
        <w:numPr>
          <w:ilvl w:val="0"/>
          <w:numId w:val="1"/>
        </w:numPr>
        <w:spacing w:after="120"/>
        <w:ind w:left="284" w:right="-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color w:val="7030A0"/>
          <w:sz w:val="28"/>
          <w:szCs w:val="28"/>
        </w:rPr>
        <w:t>Může nastat situace, že počet žádostí převýší počet volných</w:t>
      </w:r>
      <w:r w:rsidR="007758E7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míst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>. V tomto případě se postupuje podle výše zmíněné směrnice</w:t>
      </w:r>
      <w:r w:rsidR="007758E7" w:rsidRPr="00BA0F65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a přijaté děti </w:t>
      </w:r>
      <w:r w:rsidR="007758E7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se 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určí losováním. </w:t>
      </w:r>
      <w:r w:rsidR="00AF4C33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P</w:t>
      </w: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odání žádosti neznamená automatické přijetí dítěte </w:t>
      </w: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na</w:t>
      </w:r>
      <w:r w:rsidR="009C5A80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 </w:t>
      </w: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>prázdninový provoz</w:t>
      </w:r>
      <w:r w:rsidR="007758E7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="00AF4C33" w:rsidRPr="00BA0F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V případě překročení kapacity MŠ nerozhoduje </w:t>
      </w:r>
      <w:r w:rsidR="009C5A80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čas ani pořadí</w:t>
      </w:r>
      <w:r w:rsidR="00AF4C33" w:rsidRPr="00BA0F6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podání žádosti, ale přijetí je určeno losováním.</w:t>
      </w:r>
    </w:p>
    <w:p w14:paraId="64826929" w14:textId="3383621B" w:rsidR="00E27344" w:rsidRPr="00BA0F65" w:rsidRDefault="00E27344" w:rsidP="00AF4C33">
      <w:pPr>
        <w:pStyle w:val="Odstavecseseznamem"/>
        <w:numPr>
          <w:ilvl w:val="0"/>
          <w:numId w:val="1"/>
        </w:numPr>
        <w:spacing w:after="120"/>
        <w:ind w:left="284" w:right="-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Losování proběhne dne </w:t>
      </w:r>
      <w:r w:rsidR="00A52908" w:rsidRPr="00BA0F65">
        <w:rPr>
          <w:rFonts w:ascii="Times New Roman" w:hAnsi="Times New Roman" w:cs="Times New Roman"/>
          <w:color w:val="7030A0"/>
          <w:sz w:val="28"/>
          <w:szCs w:val="28"/>
        </w:rPr>
        <w:t>13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>. 5. 202</w:t>
      </w:r>
      <w:r w:rsidR="00A52908" w:rsidRPr="00BA0F65">
        <w:rPr>
          <w:rFonts w:ascii="Times New Roman" w:hAnsi="Times New Roman" w:cs="Times New Roman"/>
          <w:color w:val="7030A0"/>
          <w:sz w:val="28"/>
          <w:szCs w:val="28"/>
        </w:rPr>
        <w:t>5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za</w:t>
      </w:r>
      <w:r w:rsidR="001D36A2" w:rsidRPr="00BA0F65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>přítomnosti ředitelů mateřských škol a</w:t>
      </w:r>
      <w:r w:rsidR="00C12F08" w:rsidRPr="00BA0F65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>zástupce zřizovatele, který losování provede. O losování bude proveden zápis.</w:t>
      </w:r>
    </w:p>
    <w:p w14:paraId="1C601887" w14:textId="64ED33D0" w:rsidR="0045294F" w:rsidRPr="00BA0F65" w:rsidRDefault="0045294F" w:rsidP="0045294F">
      <w:pPr>
        <w:pStyle w:val="Odstavecseseznamem"/>
        <w:numPr>
          <w:ilvl w:val="0"/>
          <w:numId w:val="1"/>
        </w:numPr>
        <w:spacing w:after="120"/>
        <w:ind w:left="284" w:right="-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color w:val="7030A0"/>
          <w:sz w:val="28"/>
          <w:szCs w:val="28"/>
        </w:rPr>
        <w:t>O přijetí (resp. nepřijetí) dítěte na prázdninový provoz rozhodne ředitelka ve správním řízení. Pro účely správního řízení bude dítěti přiděleno registrační číslo.</w:t>
      </w:r>
    </w:p>
    <w:p w14:paraId="201799F0" w14:textId="486D8AC7" w:rsidR="00E27344" w:rsidRPr="00BA0F65" w:rsidRDefault="00E27344" w:rsidP="00001642">
      <w:pPr>
        <w:pStyle w:val="Odstavecseseznamem"/>
        <w:numPr>
          <w:ilvl w:val="0"/>
          <w:numId w:val="1"/>
        </w:numPr>
        <w:spacing w:after="120"/>
        <w:ind w:left="284" w:right="-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color w:val="7030A0"/>
          <w:sz w:val="28"/>
          <w:szCs w:val="28"/>
        </w:rPr>
        <w:t>Registrační čísla přijatých dětí pak budou zveřejněna na internetových stránkách dan</w:t>
      </w:r>
      <w:r w:rsidR="00BE77B6" w:rsidRPr="00BA0F65">
        <w:rPr>
          <w:rFonts w:ascii="Times New Roman" w:hAnsi="Times New Roman" w:cs="Times New Roman"/>
          <w:color w:val="7030A0"/>
          <w:sz w:val="28"/>
          <w:szCs w:val="28"/>
        </w:rPr>
        <w:t>ých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MŠ a na veřejně přístupném místě v</w:t>
      </w:r>
      <w:r w:rsidR="00A235E1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 areálu 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>dan</w:t>
      </w:r>
      <w:r w:rsidR="00BE77B6" w:rsidRPr="00BA0F65">
        <w:rPr>
          <w:rFonts w:ascii="Times New Roman" w:hAnsi="Times New Roman" w:cs="Times New Roman"/>
          <w:color w:val="7030A0"/>
          <w:sz w:val="28"/>
          <w:szCs w:val="28"/>
        </w:rPr>
        <w:t>ých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MŠ.</w:t>
      </w:r>
    </w:p>
    <w:p w14:paraId="76B8A40C" w14:textId="0C637425" w:rsidR="00E27344" w:rsidRPr="00BA0F65" w:rsidRDefault="00E27344" w:rsidP="00001642">
      <w:pPr>
        <w:pStyle w:val="Odstavecseseznamem"/>
        <w:numPr>
          <w:ilvl w:val="0"/>
          <w:numId w:val="1"/>
        </w:numPr>
        <w:spacing w:after="120"/>
        <w:ind w:left="284" w:right="-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color w:val="7030A0"/>
          <w:sz w:val="28"/>
          <w:szCs w:val="28"/>
        </w:rPr>
        <w:t>Teprve v případě přijetí dítěte na prázdninový provoz uhradíte požadované platby (tj. úplatu za předškolní vzdělávání a úpl</w:t>
      </w:r>
      <w:r w:rsidR="00C62EC7" w:rsidRPr="00BA0F65">
        <w:rPr>
          <w:rFonts w:ascii="Times New Roman" w:hAnsi="Times New Roman" w:cs="Times New Roman"/>
          <w:color w:val="7030A0"/>
          <w:sz w:val="28"/>
          <w:szCs w:val="28"/>
        </w:rPr>
        <w:t>atu za školní stravování), a to 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převodem na účet </w:t>
      </w:r>
      <w:r w:rsidR="00BE77B6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dané 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MŠ (tj. bezhotovostně) dle předaných písemných pokynů, </w:t>
      </w:r>
      <w:r w:rsidRPr="00BA0F65">
        <w:rPr>
          <w:rFonts w:ascii="Times New Roman" w:hAnsi="Times New Roman" w:cs="Times New Roman"/>
          <w:b/>
          <w:color w:val="7030A0"/>
          <w:sz w:val="28"/>
          <w:szCs w:val="28"/>
        </w:rPr>
        <w:t>nejpozději však do 31. 5. 202</w:t>
      </w:r>
      <w:r w:rsidR="00A52908" w:rsidRPr="00BA0F65">
        <w:rPr>
          <w:rFonts w:ascii="Times New Roman" w:hAnsi="Times New Roman" w:cs="Times New Roman"/>
          <w:b/>
          <w:color w:val="7030A0"/>
          <w:sz w:val="28"/>
          <w:szCs w:val="28"/>
        </w:rPr>
        <w:t>5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>. Pokud platba nebude</w:t>
      </w:r>
      <w:r w:rsidR="007758E7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do daného termínu </w:t>
      </w:r>
      <w:r w:rsidRPr="00BA0F65">
        <w:rPr>
          <w:rFonts w:ascii="Times New Roman" w:hAnsi="Times New Roman" w:cs="Times New Roman"/>
          <w:color w:val="7030A0"/>
          <w:sz w:val="28"/>
          <w:szCs w:val="28"/>
        </w:rPr>
        <w:t>uhrazena, bude místo nabídnuto náhradníkům, kteří nebyli z kapacitních důvodů do MŠ přijati.</w:t>
      </w:r>
    </w:p>
    <w:p w14:paraId="46CC41F7" w14:textId="77777777" w:rsidR="00E27344" w:rsidRPr="00BA0F65" w:rsidRDefault="00E27344" w:rsidP="001E3599">
      <w:pPr>
        <w:spacing w:after="120"/>
        <w:ind w:right="-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5B4ED44B" w14:textId="476B2E34" w:rsidR="00BC663A" w:rsidRPr="00BA0F65" w:rsidRDefault="00465C7F" w:rsidP="001E3599">
      <w:pPr>
        <w:spacing w:before="240" w:after="120"/>
        <w:ind w:right="-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V Ostravě </w:t>
      </w:r>
      <w:r w:rsidR="008626C1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dne </w:t>
      </w:r>
      <w:r w:rsidR="00BA0F65">
        <w:rPr>
          <w:rFonts w:ascii="Times New Roman" w:hAnsi="Times New Roman" w:cs="Times New Roman"/>
          <w:color w:val="7030A0"/>
          <w:sz w:val="28"/>
          <w:szCs w:val="28"/>
        </w:rPr>
        <w:t>25</w:t>
      </w:r>
      <w:r w:rsidR="00BC663A" w:rsidRPr="00BA0F65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="00BA0F65">
        <w:rPr>
          <w:rFonts w:ascii="Times New Roman" w:hAnsi="Times New Roman" w:cs="Times New Roman"/>
          <w:color w:val="7030A0"/>
          <w:sz w:val="28"/>
          <w:szCs w:val="28"/>
        </w:rPr>
        <w:t xml:space="preserve"> 3.</w:t>
      </w:r>
      <w:r w:rsidR="00BC663A" w:rsidRPr="00BA0F65">
        <w:rPr>
          <w:rFonts w:ascii="Times New Roman" w:hAnsi="Times New Roman" w:cs="Times New Roman"/>
          <w:color w:val="7030A0"/>
          <w:sz w:val="28"/>
          <w:szCs w:val="28"/>
        </w:rPr>
        <w:t xml:space="preserve"> 20</w:t>
      </w:r>
      <w:r w:rsidR="00CE2381" w:rsidRPr="00BA0F65">
        <w:rPr>
          <w:rFonts w:ascii="Times New Roman" w:hAnsi="Times New Roman" w:cs="Times New Roman"/>
          <w:color w:val="7030A0"/>
          <w:sz w:val="28"/>
          <w:szCs w:val="28"/>
        </w:rPr>
        <w:t>2</w:t>
      </w:r>
      <w:r w:rsidR="00A52908" w:rsidRPr="00BA0F65">
        <w:rPr>
          <w:rFonts w:ascii="Times New Roman" w:hAnsi="Times New Roman" w:cs="Times New Roman"/>
          <w:color w:val="7030A0"/>
          <w:sz w:val="28"/>
          <w:szCs w:val="28"/>
        </w:rPr>
        <w:t>5</w:t>
      </w:r>
    </w:p>
    <w:p w14:paraId="660C0B41" w14:textId="77777777" w:rsidR="001A0251" w:rsidRPr="00BA0F65" w:rsidRDefault="001A0251" w:rsidP="001E3599">
      <w:pPr>
        <w:spacing w:before="240" w:after="120"/>
        <w:ind w:right="-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71320985" w14:textId="40EEC278" w:rsidR="00E660A1" w:rsidRPr="00BA0F65" w:rsidRDefault="00BA0F65" w:rsidP="001D36A2">
      <w:pPr>
        <w:spacing w:after="0"/>
        <w:ind w:left="-567" w:right="-142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Mgr. Lenka Holeksová</w:t>
      </w:r>
    </w:p>
    <w:p w14:paraId="7A3328CB" w14:textId="089C59EA" w:rsidR="00465C7F" w:rsidRPr="00BA0F65" w:rsidRDefault="00465C7F" w:rsidP="001D36A2">
      <w:pPr>
        <w:spacing w:after="0"/>
        <w:ind w:left="-567" w:right="-142"/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BA0F65">
        <w:rPr>
          <w:rFonts w:ascii="Times New Roman" w:hAnsi="Times New Roman" w:cs="Times New Roman"/>
          <w:color w:val="7030A0"/>
          <w:sz w:val="28"/>
          <w:szCs w:val="28"/>
        </w:rPr>
        <w:t>ředitelka MŠ</w:t>
      </w:r>
    </w:p>
    <w:sectPr w:rsidR="00465C7F" w:rsidRPr="00BA0F65" w:rsidSect="00275DD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8EE"/>
    <w:multiLevelType w:val="hybridMultilevel"/>
    <w:tmpl w:val="0AFA63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42AC6"/>
    <w:multiLevelType w:val="hybridMultilevel"/>
    <w:tmpl w:val="020E0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86"/>
    <w:rsid w:val="00000C78"/>
    <w:rsid w:val="00001642"/>
    <w:rsid w:val="00040CF4"/>
    <w:rsid w:val="000522DE"/>
    <w:rsid w:val="00076520"/>
    <w:rsid w:val="000B6390"/>
    <w:rsid w:val="000C53B3"/>
    <w:rsid w:val="000D6CE3"/>
    <w:rsid w:val="000E2E6F"/>
    <w:rsid w:val="001A0251"/>
    <w:rsid w:val="001C163C"/>
    <w:rsid w:val="001C6CFB"/>
    <w:rsid w:val="001C7802"/>
    <w:rsid w:val="001D36A2"/>
    <w:rsid w:val="001E3599"/>
    <w:rsid w:val="0020562D"/>
    <w:rsid w:val="002130E4"/>
    <w:rsid w:val="00233690"/>
    <w:rsid w:val="002351E8"/>
    <w:rsid w:val="002746E1"/>
    <w:rsid w:val="00275DDA"/>
    <w:rsid w:val="002C70C5"/>
    <w:rsid w:val="002F4183"/>
    <w:rsid w:val="00304211"/>
    <w:rsid w:val="00327D52"/>
    <w:rsid w:val="00351554"/>
    <w:rsid w:val="00360482"/>
    <w:rsid w:val="00367EBC"/>
    <w:rsid w:val="003718A4"/>
    <w:rsid w:val="003E472C"/>
    <w:rsid w:val="003E6B07"/>
    <w:rsid w:val="003F5A8F"/>
    <w:rsid w:val="00404563"/>
    <w:rsid w:val="00404FE4"/>
    <w:rsid w:val="00416A2E"/>
    <w:rsid w:val="00430AC3"/>
    <w:rsid w:val="00431175"/>
    <w:rsid w:val="0045294F"/>
    <w:rsid w:val="00465C7F"/>
    <w:rsid w:val="004835C4"/>
    <w:rsid w:val="00486B00"/>
    <w:rsid w:val="004A51E0"/>
    <w:rsid w:val="004B1F20"/>
    <w:rsid w:val="004C5024"/>
    <w:rsid w:val="004C7A2F"/>
    <w:rsid w:val="004E494C"/>
    <w:rsid w:val="00547C60"/>
    <w:rsid w:val="005D47F1"/>
    <w:rsid w:val="005F1CA1"/>
    <w:rsid w:val="00646EFE"/>
    <w:rsid w:val="006603BC"/>
    <w:rsid w:val="006604E2"/>
    <w:rsid w:val="006760E8"/>
    <w:rsid w:val="006A2D86"/>
    <w:rsid w:val="006B046B"/>
    <w:rsid w:val="006D6D39"/>
    <w:rsid w:val="006F7218"/>
    <w:rsid w:val="00715889"/>
    <w:rsid w:val="00722C3B"/>
    <w:rsid w:val="00724456"/>
    <w:rsid w:val="00724C19"/>
    <w:rsid w:val="007378E9"/>
    <w:rsid w:val="007502FD"/>
    <w:rsid w:val="007758E7"/>
    <w:rsid w:val="00780094"/>
    <w:rsid w:val="0078242E"/>
    <w:rsid w:val="007A5756"/>
    <w:rsid w:val="007F0F7C"/>
    <w:rsid w:val="00806845"/>
    <w:rsid w:val="00806BE8"/>
    <w:rsid w:val="008155AA"/>
    <w:rsid w:val="008450E7"/>
    <w:rsid w:val="008502DF"/>
    <w:rsid w:val="00855C36"/>
    <w:rsid w:val="008626C1"/>
    <w:rsid w:val="008E399A"/>
    <w:rsid w:val="008F46C1"/>
    <w:rsid w:val="00911012"/>
    <w:rsid w:val="00920B4E"/>
    <w:rsid w:val="00944785"/>
    <w:rsid w:val="0095024F"/>
    <w:rsid w:val="00955415"/>
    <w:rsid w:val="00963E62"/>
    <w:rsid w:val="009A264F"/>
    <w:rsid w:val="009B7CD2"/>
    <w:rsid w:val="009C5A80"/>
    <w:rsid w:val="00A03D30"/>
    <w:rsid w:val="00A235E1"/>
    <w:rsid w:val="00A23A99"/>
    <w:rsid w:val="00A52908"/>
    <w:rsid w:val="00A748F2"/>
    <w:rsid w:val="00A75B1F"/>
    <w:rsid w:val="00A822B2"/>
    <w:rsid w:val="00A83943"/>
    <w:rsid w:val="00AD1055"/>
    <w:rsid w:val="00AD23EE"/>
    <w:rsid w:val="00AE11E7"/>
    <w:rsid w:val="00AF4C33"/>
    <w:rsid w:val="00B066E3"/>
    <w:rsid w:val="00B06B3D"/>
    <w:rsid w:val="00B37229"/>
    <w:rsid w:val="00B44CCA"/>
    <w:rsid w:val="00B47068"/>
    <w:rsid w:val="00B55F91"/>
    <w:rsid w:val="00B56EEF"/>
    <w:rsid w:val="00B64D18"/>
    <w:rsid w:val="00B86862"/>
    <w:rsid w:val="00BA0F65"/>
    <w:rsid w:val="00BB26F4"/>
    <w:rsid w:val="00BB769E"/>
    <w:rsid w:val="00BC663A"/>
    <w:rsid w:val="00BD57D3"/>
    <w:rsid w:val="00BE77B6"/>
    <w:rsid w:val="00BF050D"/>
    <w:rsid w:val="00C121B4"/>
    <w:rsid w:val="00C12F08"/>
    <w:rsid w:val="00C3067B"/>
    <w:rsid w:val="00C40DA0"/>
    <w:rsid w:val="00C62EC7"/>
    <w:rsid w:val="00C65DF6"/>
    <w:rsid w:val="00C7337C"/>
    <w:rsid w:val="00C80736"/>
    <w:rsid w:val="00C92274"/>
    <w:rsid w:val="00CA6793"/>
    <w:rsid w:val="00CC5921"/>
    <w:rsid w:val="00CE2381"/>
    <w:rsid w:val="00CF7591"/>
    <w:rsid w:val="00D00C1E"/>
    <w:rsid w:val="00D027E5"/>
    <w:rsid w:val="00D053D4"/>
    <w:rsid w:val="00D41999"/>
    <w:rsid w:val="00D64F76"/>
    <w:rsid w:val="00D675D1"/>
    <w:rsid w:val="00D76F7D"/>
    <w:rsid w:val="00D94050"/>
    <w:rsid w:val="00D956FD"/>
    <w:rsid w:val="00DC0C87"/>
    <w:rsid w:val="00DD0ED7"/>
    <w:rsid w:val="00DD73F5"/>
    <w:rsid w:val="00E27344"/>
    <w:rsid w:val="00E3483A"/>
    <w:rsid w:val="00E52913"/>
    <w:rsid w:val="00E55230"/>
    <w:rsid w:val="00E57836"/>
    <w:rsid w:val="00E660A1"/>
    <w:rsid w:val="00E76A97"/>
    <w:rsid w:val="00E96B45"/>
    <w:rsid w:val="00EA4668"/>
    <w:rsid w:val="00F038BA"/>
    <w:rsid w:val="00F12A6A"/>
    <w:rsid w:val="00F44BB1"/>
    <w:rsid w:val="00F455B0"/>
    <w:rsid w:val="00FA2932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C136"/>
  <w15:docId w15:val="{9EA3B077-A01A-4698-90AF-E4969CEB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2D8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94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C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Zastupkyne</dc:creator>
  <cp:lastModifiedBy>Holeksová Lenka</cp:lastModifiedBy>
  <cp:revision>2</cp:revision>
  <cp:lastPrinted>2025-03-25T07:25:00Z</cp:lastPrinted>
  <dcterms:created xsi:type="dcterms:W3CDTF">2025-03-25T07:25:00Z</dcterms:created>
  <dcterms:modified xsi:type="dcterms:W3CDTF">2025-03-25T07:25:00Z</dcterms:modified>
</cp:coreProperties>
</file>