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11075" w14:textId="77777777" w:rsidR="00BE07F8" w:rsidRDefault="00A636C2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ČESTNÉ PROHLÁŠENÍ</w:t>
      </w:r>
    </w:p>
    <w:p w14:paraId="46C10C34" w14:textId="77777777" w:rsidR="00BE07F8" w:rsidRDefault="00BE07F8">
      <w:pPr>
        <w:jc w:val="center"/>
        <w:rPr>
          <w:rFonts w:ascii="Calibri" w:eastAsia="Calibri" w:hAnsi="Calibri" w:cs="Calibri"/>
        </w:rPr>
      </w:pPr>
    </w:p>
    <w:p w14:paraId="76FE0D77" w14:textId="77777777" w:rsidR="00BE07F8" w:rsidRDefault="00BE07F8">
      <w:pPr>
        <w:jc w:val="center"/>
        <w:rPr>
          <w:rFonts w:ascii="Calibri" w:eastAsia="Calibri" w:hAnsi="Calibri" w:cs="Calibri"/>
        </w:rPr>
      </w:pPr>
    </w:p>
    <w:p w14:paraId="0B5781A0" w14:textId="77777777" w:rsidR="00BE07F8" w:rsidRDefault="00BE07F8">
      <w:pPr>
        <w:jc w:val="center"/>
        <w:rPr>
          <w:rFonts w:ascii="Calibri" w:eastAsia="Calibri" w:hAnsi="Calibri" w:cs="Calibri"/>
          <w:b/>
          <w:sz w:val="16"/>
          <w:szCs w:val="16"/>
        </w:rPr>
      </w:pPr>
    </w:p>
    <w:p w14:paraId="3714801D" w14:textId="77777777" w:rsidR="00BE07F8" w:rsidRDefault="00A636C2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Název veřejné zakázky:</w:t>
      </w:r>
    </w:p>
    <w:p w14:paraId="288399B9" w14:textId="77777777" w:rsidR="00BE07F8" w:rsidRDefault="00BE07F8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5BAD2918" w14:textId="77777777" w:rsidR="00BE07F8" w:rsidRDefault="00A636C2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„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14 denní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0122D8">
        <w:rPr>
          <w:rFonts w:ascii="Arial" w:eastAsia="Arial" w:hAnsi="Arial" w:cs="Arial"/>
          <w:b/>
          <w:sz w:val="24"/>
          <w:szCs w:val="24"/>
        </w:rPr>
        <w:t>škola v přírodě</w:t>
      </w:r>
      <w:r>
        <w:rPr>
          <w:rFonts w:ascii="Arial" w:eastAsia="Arial" w:hAnsi="Arial" w:cs="Arial"/>
          <w:b/>
          <w:sz w:val="24"/>
          <w:szCs w:val="24"/>
        </w:rPr>
        <w:t xml:space="preserve"> žáků Waldorfské základní školy a mateřské školy Ostrava, příspěvkov</w:t>
      </w:r>
      <w:r w:rsidR="005019E8">
        <w:rPr>
          <w:rFonts w:ascii="Arial" w:eastAsia="Arial" w:hAnsi="Arial" w:cs="Arial"/>
          <w:b/>
          <w:sz w:val="24"/>
          <w:szCs w:val="24"/>
        </w:rPr>
        <w:t>é</w:t>
      </w:r>
      <w:r>
        <w:rPr>
          <w:rFonts w:ascii="Arial" w:eastAsia="Arial" w:hAnsi="Arial" w:cs="Arial"/>
          <w:b/>
          <w:sz w:val="24"/>
          <w:szCs w:val="24"/>
        </w:rPr>
        <w:t xml:space="preserve"> organizace v oblasti, která není postižena smogovou situací“</w:t>
      </w:r>
    </w:p>
    <w:p w14:paraId="1D0E6439" w14:textId="77777777" w:rsidR="00BE07F8" w:rsidRDefault="00BE07F8">
      <w:pPr>
        <w:jc w:val="center"/>
        <w:rPr>
          <w:rFonts w:ascii="Arial" w:eastAsia="Arial" w:hAnsi="Arial" w:cs="Arial"/>
          <w:sz w:val="24"/>
          <w:szCs w:val="24"/>
        </w:rPr>
      </w:pPr>
    </w:p>
    <w:p w14:paraId="4C27A4C4" w14:textId="77777777" w:rsidR="00BE07F8" w:rsidRDefault="00A636C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Veřejná zakázka malého rozsahu dle </w:t>
      </w:r>
      <w:proofErr w:type="spellStart"/>
      <w:r>
        <w:rPr>
          <w:rFonts w:ascii="Times New Roman" w:hAnsi="Times New Roman"/>
          <w:sz w:val="24"/>
          <w:szCs w:val="24"/>
        </w:rPr>
        <w:t>ust</w:t>
      </w:r>
      <w:proofErr w:type="spellEnd"/>
      <w:r>
        <w:rPr>
          <w:rFonts w:ascii="Times New Roman" w:hAnsi="Times New Roman"/>
          <w:sz w:val="24"/>
          <w:szCs w:val="24"/>
        </w:rPr>
        <w:t>. § 27 zákona č. 134/2016 Sb., o veřejných zakázkách, ve znění pozdějších předpisů (dále jen zákon), ve spojení s </w:t>
      </w:r>
      <w:proofErr w:type="spellStart"/>
      <w:r>
        <w:rPr>
          <w:rFonts w:ascii="Times New Roman" w:hAnsi="Times New Roman"/>
          <w:sz w:val="24"/>
          <w:szCs w:val="24"/>
        </w:rPr>
        <w:t>ust</w:t>
      </w:r>
      <w:proofErr w:type="spellEnd"/>
      <w:r>
        <w:rPr>
          <w:rFonts w:ascii="Times New Roman" w:hAnsi="Times New Roman"/>
          <w:sz w:val="24"/>
          <w:szCs w:val="24"/>
        </w:rPr>
        <w:t>. § 6 zákona.</w:t>
      </w:r>
    </w:p>
    <w:p w14:paraId="27E8C6AD" w14:textId="77777777" w:rsidR="00BE07F8" w:rsidRDefault="00BE07F8">
      <w:pPr>
        <w:jc w:val="center"/>
        <w:rPr>
          <w:rFonts w:ascii="Calibri" w:eastAsia="Calibri" w:hAnsi="Calibri" w:cs="Calibri"/>
          <w:sz w:val="18"/>
          <w:szCs w:val="18"/>
        </w:rPr>
      </w:pPr>
    </w:p>
    <w:p w14:paraId="281A9BAA" w14:textId="77777777" w:rsidR="00BE07F8" w:rsidRDefault="00BE07F8">
      <w:pPr>
        <w:rPr>
          <w:rFonts w:ascii="Calibri" w:eastAsia="Calibri" w:hAnsi="Calibri" w:cs="Calibri"/>
        </w:rPr>
      </w:pPr>
    </w:p>
    <w:p w14:paraId="1FD280CE" w14:textId="77777777" w:rsidR="00BE07F8" w:rsidRDefault="00A636C2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Zadavatel veřejné zakázky:</w:t>
      </w:r>
    </w:p>
    <w:p w14:paraId="69A43394" w14:textId="77777777" w:rsidR="00BE07F8" w:rsidRDefault="00BE07F8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Style w:val="a"/>
        <w:tblW w:w="92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764"/>
        <w:gridCol w:w="6448"/>
      </w:tblGrid>
      <w:tr w:rsidR="00BE07F8" w14:paraId="539AF9D8" w14:textId="77777777">
        <w:trPr>
          <w:trHeight w:val="294"/>
        </w:trPr>
        <w:tc>
          <w:tcPr>
            <w:tcW w:w="2764" w:type="dxa"/>
          </w:tcPr>
          <w:p w14:paraId="5B5B9F50" w14:textId="77777777" w:rsidR="00BE07F8" w:rsidRDefault="00A636C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Název: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6448" w:type="dxa"/>
          </w:tcPr>
          <w:p w14:paraId="64FBA524" w14:textId="77777777" w:rsidR="00BE07F8" w:rsidRDefault="00A636C2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Waldorfská základní škola a mateřská škola Ostrava, </w:t>
            </w:r>
          </w:p>
          <w:p w14:paraId="24FB3131" w14:textId="77777777" w:rsidR="00BE07F8" w:rsidRDefault="00A636C2">
            <w:pP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příspěvková organizace</w:t>
            </w:r>
          </w:p>
        </w:tc>
      </w:tr>
      <w:tr w:rsidR="00BE07F8" w14:paraId="4D3C47E7" w14:textId="77777777">
        <w:trPr>
          <w:trHeight w:val="294"/>
        </w:trPr>
        <w:tc>
          <w:tcPr>
            <w:tcW w:w="2764" w:type="dxa"/>
          </w:tcPr>
          <w:p w14:paraId="7B6FB386" w14:textId="77777777" w:rsidR="00BE07F8" w:rsidRDefault="00A636C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Sídlo:   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</w:t>
            </w:r>
          </w:p>
        </w:tc>
        <w:tc>
          <w:tcPr>
            <w:tcW w:w="6448" w:type="dxa"/>
          </w:tcPr>
          <w:p w14:paraId="074716A4" w14:textId="77777777" w:rsidR="00BE07F8" w:rsidRDefault="00A636C2">
            <w:pP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 Mlýnici611/36, 702 00 Ostrava</w:t>
            </w:r>
          </w:p>
        </w:tc>
      </w:tr>
      <w:tr w:rsidR="00BE07F8" w14:paraId="7E2B6C93" w14:textId="77777777">
        <w:trPr>
          <w:trHeight w:val="294"/>
        </w:trPr>
        <w:tc>
          <w:tcPr>
            <w:tcW w:w="2764" w:type="dxa"/>
          </w:tcPr>
          <w:p w14:paraId="1C9F36D9" w14:textId="77777777" w:rsidR="00BE07F8" w:rsidRDefault="00A636C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Zastoupení:</w:t>
            </w:r>
          </w:p>
        </w:tc>
        <w:tc>
          <w:tcPr>
            <w:tcW w:w="6448" w:type="dxa"/>
          </w:tcPr>
          <w:p w14:paraId="2307D2B7" w14:textId="77777777" w:rsidR="00BE07F8" w:rsidRDefault="00A636C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Mgr. Lenka Holeksová, ředitelka</w:t>
            </w:r>
          </w:p>
        </w:tc>
      </w:tr>
      <w:tr w:rsidR="00BE07F8" w14:paraId="302A6ED3" w14:textId="77777777">
        <w:trPr>
          <w:trHeight w:val="294"/>
        </w:trPr>
        <w:tc>
          <w:tcPr>
            <w:tcW w:w="2764" w:type="dxa"/>
          </w:tcPr>
          <w:p w14:paraId="62F14926" w14:textId="77777777" w:rsidR="00BE07F8" w:rsidRDefault="00A636C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IČ, DIČ</w:t>
            </w:r>
          </w:p>
        </w:tc>
        <w:tc>
          <w:tcPr>
            <w:tcW w:w="6448" w:type="dxa"/>
          </w:tcPr>
          <w:p w14:paraId="5D90197C" w14:textId="77777777" w:rsidR="00BE07F8" w:rsidRDefault="00A636C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70933944, CZ:70933944</w:t>
            </w:r>
          </w:p>
          <w:p w14:paraId="7C2E8C59" w14:textId="77777777" w:rsidR="00BE07F8" w:rsidRDefault="00BE07F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0CB3E86" w14:textId="77777777" w:rsidR="00BE07F8" w:rsidRDefault="00BE07F8">
            <w:pP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66EA6DD1" w14:textId="77777777" w:rsidR="00BE07F8" w:rsidRDefault="00BE07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A83CA9C" w14:textId="77777777" w:rsidR="00BE07F8" w:rsidRDefault="00A636C2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Uchazeč:</w:t>
      </w:r>
    </w:p>
    <w:tbl>
      <w:tblPr>
        <w:tblStyle w:val="a0"/>
        <w:tblW w:w="92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764"/>
        <w:gridCol w:w="6448"/>
      </w:tblGrid>
      <w:tr w:rsidR="00BE07F8" w14:paraId="1B45A33F" w14:textId="77777777">
        <w:trPr>
          <w:trHeight w:val="294"/>
        </w:trPr>
        <w:tc>
          <w:tcPr>
            <w:tcW w:w="2764" w:type="dxa"/>
          </w:tcPr>
          <w:p w14:paraId="3D009ACA" w14:textId="77777777" w:rsidR="00BE07F8" w:rsidRDefault="00A63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Obchodní firma:</w:t>
            </w:r>
          </w:p>
        </w:tc>
        <w:tc>
          <w:tcPr>
            <w:tcW w:w="6448" w:type="dxa"/>
          </w:tcPr>
          <w:p w14:paraId="5B3F023C" w14:textId="77777777" w:rsidR="00BE07F8" w:rsidRDefault="00A63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……………….</w:t>
            </w:r>
          </w:p>
        </w:tc>
      </w:tr>
      <w:tr w:rsidR="00BE07F8" w14:paraId="6CB70B6E" w14:textId="77777777">
        <w:trPr>
          <w:trHeight w:val="294"/>
        </w:trPr>
        <w:tc>
          <w:tcPr>
            <w:tcW w:w="2764" w:type="dxa"/>
          </w:tcPr>
          <w:p w14:paraId="59946D7E" w14:textId="77777777" w:rsidR="00BE07F8" w:rsidRDefault="00A63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Sídlo:</w:t>
            </w:r>
          </w:p>
        </w:tc>
        <w:tc>
          <w:tcPr>
            <w:tcW w:w="6448" w:type="dxa"/>
          </w:tcPr>
          <w:p w14:paraId="2E397129" w14:textId="77777777" w:rsidR="00BE07F8" w:rsidRDefault="00A63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……………….</w:t>
            </w:r>
          </w:p>
        </w:tc>
      </w:tr>
      <w:tr w:rsidR="00BE07F8" w14:paraId="65B3D533" w14:textId="77777777">
        <w:trPr>
          <w:trHeight w:val="294"/>
        </w:trPr>
        <w:tc>
          <w:tcPr>
            <w:tcW w:w="2764" w:type="dxa"/>
          </w:tcPr>
          <w:p w14:paraId="453E7D7C" w14:textId="77777777" w:rsidR="00BE07F8" w:rsidRDefault="00A63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IČ:</w:t>
            </w:r>
          </w:p>
        </w:tc>
        <w:tc>
          <w:tcPr>
            <w:tcW w:w="6448" w:type="dxa"/>
          </w:tcPr>
          <w:p w14:paraId="0960E813" w14:textId="77777777" w:rsidR="00BE07F8" w:rsidRDefault="00A63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……………….</w:t>
            </w:r>
          </w:p>
        </w:tc>
      </w:tr>
      <w:tr w:rsidR="00BE07F8" w14:paraId="0CD69BBB" w14:textId="77777777">
        <w:trPr>
          <w:trHeight w:val="294"/>
        </w:trPr>
        <w:tc>
          <w:tcPr>
            <w:tcW w:w="2764" w:type="dxa"/>
          </w:tcPr>
          <w:p w14:paraId="3F06FD7D" w14:textId="77777777" w:rsidR="00BE07F8" w:rsidRDefault="00A63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Jednající:</w:t>
            </w:r>
          </w:p>
        </w:tc>
        <w:tc>
          <w:tcPr>
            <w:tcW w:w="6448" w:type="dxa"/>
          </w:tcPr>
          <w:p w14:paraId="0A3776D6" w14:textId="77777777" w:rsidR="00BE07F8" w:rsidRDefault="00A63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……………….</w:t>
            </w:r>
          </w:p>
        </w:tc>
      </w:tr>
      <w:tr w:rsidR="00BE07F8" w14:paraId="2C21AEC7" w14:textId="77777777">
        <w:trPr>
          <w:trHeight w:val="294"/>
        </w:trPr>
        <w:tc>
          <w:tcPr>
            <w:tcW w:w="9212" w:type="dxa"/>
            <w:gridSpan w:val="2"/>
          </w:tcPr>
          <w:p w14:paraId="2020F9F3" w14:textId="77777777" w:rsidR="00BE07F8" w:rsidRDefault="00A636C2">
            <w:pP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Zapsaná v obchodním rejstříku vedeném ………………. soudem v …………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…….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., oddíl ….., vložka …………</w:t>
            </w:r>
          </w:p>
        </w:tc>
      </w:tr>
    </w:tbl>
    <w:p w14:paraId="233AD76B" w14:textId="77777777" w:rsidR="00BE07F8" w:rsidRDefault="00A636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  <w:highlight w:val="yellow"/>
        </w:rPr>
        <w:t xml:space="preserve"> (uchazeč doplní své identifikační údaje)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</w:t>
      </w:r>
    </w:p>
    <w:p w14:paraId="2366F685" w14:textId="77777777" w:rsidR="00BE07F8" w:rsidRDefault="00BE07F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400C0D34" w14:textId="77777777" w:rsidR="00BE07F8" w:rsidRDefault="00BE07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29636945" w14:textId="77777777" w:rsidR="00BE07F8" w:rsidRDefault="00A636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Uchazeč o výše uvedenou veřejnou zakázku</w:t>
      </w:r>
    </w:p>
    <w:p w14:paraId="65CA4CB0" w14:textId="77777777" w:rsidR="00BE07F8" w:rsidRDefault="00BE07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CECE6DD" w14:textId="77777777" w:rsidR="00BE07F8" w:rsidRDefault="00A636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 r o h l a š u j e, že:</w:t>
      </w:r>
    </w:p>
    <w:p w14:paraId="4761677A" w14:textId="77777777" w:rsidR="00BE07F8" w:rsidRDefault="00BE07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7ECBA030" w14:textId="77777777" w:rsidR="00BE07F8" w:rsidRDefault="00A636C2">
      <w:pPr>
        <w:pBdr>
          <w:top w:val="nil"/>
          <w:left w:val="nil"/>
          <w:bottom w:val="nil"/>
          <w:right w:val="nil"/>
          <w:between w:val="nil"/>
        </w:pBdr>
        <w:spacing w:before="120"/>
        <w:ind w:left="283" w:hanging="283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I.</w:t>
      </w:r>
    </w:p>
    <w:p w14:paraId="64CD4EB7" w14:textId="77777777" w:rsidR="00BE07F8" w:rsidRDefault="00A636C2">
      <w:pPr>
        <w:pBdr>
          <w:top w:val="nil"/>
          <w:left w:val="nil"/>
          <w:bottom w:val="nil"/>
          <w:right w:val="nil"/>
          <w:between w:val="nil"/>
        </w:pBdr>
        <w:spacing w:before="120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Times New Roman" w:hAnsi="Times New Roman"/>
          <w:color w:val="000000"/>
          <w:sz w:val="24"/>
          <w:szCs w:val="24"/>
        </w:rPr>
        <w:t>nebyl pravomocně odsouzen pro trestný čin spáchaný ve prospěch organizované zločinecké skupiny, trestný čin účasti na zločinecké skupině, legalizace výnosů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</w:t>
      </w:r>
      <w:r>
        <w:rPr>
          <w:rFonts w:ascii="Times New Roman" w:hAnsi="Times New Roman"/>
          <w:b/>
          <w:color w:val="000000"/>
          <w:sz w:val="24"/>
          <w:szCs w:val="24"/>
        </w:rPr>
        <w:t>jak tato právnická osoba, tak její statutární orgán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nebo každý člen statutárního orgánu,</w:t>
      </w:r>
      <w:r>
        <w:rPr>
          <w:rFonts w:ascii="Times New Roman" w:hAnsi="Times New Roman"/>
          <w:color w:val="000000"/>
          <w:sz w:val="24"/>
          <w:szCs w:val="24"/>
        </w:rPr>
        <w:t xml:space="preserve"> a je-li statutárním orgánem dodavatele či členem statutárního orgánu dodavatele právnická osoba, musí tento předpoklad splňovat </w:t>
      </w:r>
      <w:r>
        <w:rPr>
          <w:rFonts w:ascii="Times New Roman" w:hAnsi="Times New Roman"/>
          <w:b/>
          <w:color w:val="000000"/>
          <w:sz w:val="24"/>
          <w:szCs w:val="24"/>
        </w:rPr>
        <w:t>jak tato právnická osoba, tak její statutární orgán nebo každý člen statutárního orgánu této právnické osoby;</w:t>
      </w:r>
      <w:r w:rsidR="005019E8">
        <w:rPr>
          <w:rFonts w:ascii="Times New Roman" w:hAnsi="Times New Roman"/>
          <w:color w:val="000000"/>
          <w:sz w:val="24"/>
          <w:szCs w:val="24"/>
        </w:rPr>
        <w:t xml:space="preserve"> pod</w:t>
      </w:r>
      <w:r>
        <w:rPr>
          <w:rFonts w:ascii="Times New Roman" w:hAnsi="Times New Roman"/>
          <w:color w:val="000000"/>
          <w:sz w:val="24"/>
          <w:szCs w:val="24"/>
        </w:rPr>
        <w:t xml:space="preserve">ává-li nabídku či žádost o účast zahraniční právnická osoba prostřednictvím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 </w:t>
      </w:r>
    </w:p>
    <w:p w14:paraId="3351B74B" w14:textId="77777777" w:rsidR="00BE07F8" w:rsidRDefault="00A636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nebyl pravomocně odsouzen pro trestný čin, jehož skutková podstata souvisí </w:t>
      </w:r>
      <w:r>
        <w:rPr>
          <w:rFonts w:ascii="Times New Roman" w:hAnsi="Times New Roman"/>
          <w:color w:val="000000"/>
          <w:sz w:val="24"/>
          <w:szCs w:val="24"/>
        </w:rPr>
        <w:br/>
        <w:t>s předmětem podnikání dodavatel podle zvláštních právních předpisů nebo došlo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k zahlazení odsouzení za spáchání takového trestného činu; jde-li o právnickou osobu, musí tuto podmínku splňovat </w:t>
      </w:r>
      <w:r>
        <w:rPr>
          <w:rFonts w:ascii="Times New Roman" w:hAnsi="Times New Roman"/>
          <w:b/>
          <w:color w:val="000000"/>
          <w:sz w:val="24"/>
          <w:szCs w:val="24"/>
        </w:rPr>
        <w:t>jak tato právnická osoba, tak její statutární orgán nebo každý člen statutárního orgánu,</w:t>
      </w:r>
      <w:r>
        <w:rPr>
          <w:rFonts w:ascii="Times New Roman" w:hAnsi="Times New Roman"/>
          <w:color w:val="000000"/>
          <w:sz w:val="24"/>
          <w:szCs w:val="24"/>
        </w:rPr>
        <w:t xml:space="preserve"> a je-li statutárním orgánem dodavatele či členem statutárního orgánu dodavatele právnická osoba, musí tento předpoklad splňovat </w:t>
      </w:r>
      <w:r>
        <w:rPr>
          <w:rFonts w:ascii="Times New Roman" w:hAnsi="Times New Roman"/>
          <w:b/>
          <w:color w:val="000000"/>
          <w:sz w:val="24"/>
          <w:szCs w:val="24"/>
        </w:rPr>
        <w:t>jak tato právnická osoba, tak její statutární orgán nebo každý člen statutárního orgánu této právnické osoby</w:t>
      </w:r>
      <w:r>
        <w:rPr>
          <w:rFonts w:ascii="Times New Roman" w:hAnsi="Times New Roman"/>
          <w:color w:val="000000"/>
          <w:sz w:val="24"/>
          <w:szCs w:val="24"/>
        </w:rPr>
        <w:t xml:space="preserve">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 </w:t>
      </w:r>
    </w:p>
    <w:p w14:paraId="60F198E7" w14:textId="77777777" w:rsidR="00BE07F8" w:rsidRDefault="00A636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v posledních 3 letech</w:t>
      </w:r>
      <w:r>
        <w:rPr>
          <w:rFonts w:ascii="Times New Roman" w:hAnsi="Times New Roman"/>
          <w:color w:val="000000"/>
          <w:sz w:val="24"/>
          <w:szCs w:val="24"/>
        </w:rPr>
        <w:t xml:space="preserve"> nenaplnil skutkovou podstatu jednání nekalé soutěže formou podplácení podle zvláštního právního předpisu; </w:t>
      </w:r>
    </w:p>
    <w:p w14:paraId="2F83BBE6" w14:textId="77777777" w:rsidR="00BE07F8" w:rsidRDefault="00A636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vůči majetku dodavatele neprobíhá nebo </w:t>
      </w:r>
      <w:r>
        <w:rPr>
          <w:rFonts w:ascii="Times New Roman" w:hAnsi="Times New Roman"/>
          <w:b/>
          <w:color w:val="000000"/>
          <w:sz w:val="24"/>
          <w:szCs w:val="24"/>
        </w:rPr>
        <w:t>v posledních 3 letech</w:t>
      </w:r>
      <w:r>
        <w:rPr>
          <w:rFonts w:ascii="Times New Roman" w:hAnsi="Times New Roman"/>
          <w:color w:val="000000"/>
          <w:sz w:val="24"/>
          <w:szCs w:val="24"/>
        </w:rPr>
        <w:t xml:space="preserve"> neproběhlo insolvenční řízení, v němž bylo vydáno rozhodnutí o úpadku nebo insolvenční návrh nebyl zamítnut proto, že majetek dodavatele nepostačuje k úhradě nákladů insolvenčního řízení, nebo nebyl konkurs zrušen proto, že majetek byl zcela nepostačující nebo zavedena nucená správa podle zvláštních právních předpisů; </w:t>
      </w:r>
    </w:p>
    <w:p w14:paraId="6BCC2232" w14:textId="77777777" w:rsidR="00BE07F8" w:rsidRDefault="00A636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není v likvidaci; </w:t>
      </w:r>
    </w:p>
    <w:p w14:paraId="1148C87C" w14:textId="77777777" w:rsidR="00BE07F8" w:rsidRDefault="00A636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nemá v evidenci daní zachyceny daňové nedoplatky, včetně spotřební daně, a to jak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v České republice, tak v zemi sídla, místa podnikání či bydliště dodavatele; </w:t>
      </w:r>
    </w:p>
    <w:p w14:paraId="303FFB50" w14:textId="77777777" w:rsidR="00BE07F8" w:rsidRDefault="00A636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nemá nedoplatek na pojistném a na penále na veřejné zdravotní pojištění, a to jak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v České republice, tak v zemi sídla, místa podnikání či bydliště dodavatele; </w:t>
      </w:r>
    </w:p>
    <w:p w14:paraId="219903BB" w14:textId="77777777" w:rsidR="00BE07F8" w:rsidRDefault="00A636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nemá nedoplatek na pojistném a na penále na sociální zabezpečení a příspěvku na státní politiku zaměstnanosti, a to jak v České republice, tak v zemi sídla, místa podnikání či bydliště dodavatele;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14:paraId="0630E458" w14:textId="77777777" w:rsidR="00BE07F8" w:rsidRDefault="00A636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není veden v rejstříku osob se zákazem plnění veřejných zakázek;</w:t>
      </w:r>
    </w:p>
    <w:p w14:paraId="1CB4BB6B" w14:textId="77777777" w:rsidR="00BE07F8" w:rsidRDefault="00A636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mu nebyla </w:t>
      </w:r>
      <w:r>
        <w:rPr>
          <w:rFonts w:ascii="Times New Roman" w:hAnsi="Times New Roman"/>
          <w:b/>
          <w:color w:val="000000"/>
          <w:sz w:val="24"/>
          <w:szCs w:val="24"/>
        </w:rPr>
        <w:t>v posledních 3 letech</w:t>
      </w:r>
      <w:r>
        <w:rPr>
          <w:rFonts w:ascii="Times New Roman" w:hAnsi="Times New Roman"/>
          <w:color w:val="000000"/>
          <w:sz w:val="24"/>
          <w:szCs w:val="24"/>
        </w:rPr>
        <w:t xml:space="preserve"> pravomocně uložena pokuta za umožnění výkonu nelegální práce podle zvláštního právního předpisu.</w:t>
      </w:r>
    </w:p>
    <w:p w14:paraId="5C86BB3B" w14:textId="77777777" w:rsidR="00BE07F8" w:rsidRDefault="00BE07F8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Times New Roman" w:hAnsi="Times New Roman"/>
          <w:b/>
          <w:color w:val="000000"/>
          <w:sz w:val="24"/>
          <w:szCs w:val="24"/>
        </w:rPr>
      </w:pPr>
    </w:p>
    <w:p w14:paraId="37C9AB96" w14:textId="77777777" w:rsidR="00BE07F8" w:rsidRDefault="00BE07F8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Times New Roman" w:hAnsi="Times New Roman"/>
          <w:b/>
          <w:color w:val="000000"/>
          <w:sz w:val="24"/>
          <w:szCs w:val="24"/>
        </w:rPr>
      </w:pPr>
    </w:p>
    <w:p w14:paraId="4EC87B93" w14:textId="77777777" w:rsidR="00BE07F8" w:rsidRDefault="00BE07F8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Times New Roman" w:hAnsi="Times New Roman"/>
          <w:b/>
          <w:color w:val="000000"/>
          <w:sz w:val="24"/>
          <w:szCs w:val="24"/>
        </w:rPr>
      </w:pPr>
    </w:p>
    <w:p w14:paraId="7C398752" w14:textId="77777777" w:rsidR="00BE07F8" w:rsidRDefault="00BE07F8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Times New Roman" w:hAnsi="Times New Roman"/>
          <w:b/>
          <w:color w:val="000000"/>
          <w:sz w:val="24"/>
          <w:szCs w:val="24"/>
        </w:rPr>
      </w:pPr>
    </w:p>
    <w:p w14:paraId="46095B96" w14:textId="77777777" w:rsidR="00BE07F8" w:rsidRDefault="00A636C2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II.</w:t>
      </w:r>
    </w:p>
    <w:p w14:paraId="700B5AA3" w14:textId="77777777" w:rsidR="00BE07F8" w:rsidRDefault="00A636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425"/>
        <w:jc w:val="both"/>
      </w:pPr>
      <w:r>
        <w:rPr>
          <w:rFonts w:ascii="Times New Roman" w:hAnsi="Times New Roman"/>
          <w:color w:val="000000"/>
          <w:sz w:val="24"/>
          <w:szCs w:val="24"/>
        </w:rPr>
        <w:t>je zapsán v obchodním rejstříku nebo v jiné obdobné evidenci;</w:t>
      </w:r>
    </w:p>
    <w:p w14:paraId="7EA1148D" w14:textId="77777777" w:rsidR="00BE07F8" w:rsidRDefault="00A636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425"/>
        <w:jc w:val="both"/>
      </w:pPr>
      <w:r>
        <w:rPr>
          <w:rFonts w:ascii="Times New Roman" w:hAnsi="Times New Roman"/>
          <w:color w:val="000000"/>
          <w:sz w:val="24"/>
          <w:szCs w:val="24"/>
        </w:rPr>
        <w:t>vlastní doklad o oprávnění k podnikání podle zvláštních právních předpisů v rozsahu odpovídajícím předmětu veřejné zakázky.</w:t>
      </w:r>
    </w:p>
    <w:p w14:paraId="049E5073" w14:textId="77777777" w:rsidR="00BE07F8" w:rsidRDefault="00BE07F8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imes New Roman" w:hAnsi="Times New Roman"/>
          <w:b/>
          <w:color w:val="000000"/>
          <w:sz w:val="24"/>
          <w:szCs w:val="24"/>
        </w:rPr>
      </w:pPr>
    </w:p>
    <w:p w14:paraId="4880FC8E" w14:textId="77777777" w:rsidR="00BE07F8" w:rsidRDefault="00BE07F8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imes New Roman" w:hAnsi="Times New Roman"/>
          <w:b/>
          <w:color w:val="000000"/>
          <w:sz w:val="24"/>
          <w:szCs w:val="24"/>
        </w:rPr>
      </w:pPr>
    </w:p>
    <w:p w14:paraId="1765B6F2" w14:textId="77777777" w:rsidR="00BE07F8" w:rsidRDefault="00A636C2">
      <w:pPr>
        <w:pBdr>
          <w:top w:val="nil"/>
          <w:left w:val="nil"/>
          <w:bottom w:val="nil"/>
          <w:right w:val="nil"/>
          <w:between w:val="nil"/>
        </w:pBdr>
        <w:ind w:left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III.</w:t>
      </w:r>
    </w:p>
    <w:p w14:paraId="34280FD9" w14:textId="77777777" w:rsidR="00BE07F8" w:rsidRDefault="00BE07F8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FF4B891" w14:textId="77777777" w:rsidR="00BE07F8" w:rsidRDefault="00BE07F8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imes New Roman" w:hAnsi="Times New Roman"/>
          <w:b/>
          <w:color w:val="000000"/>
          <w:sz w:val="24"/>
          <w:szCs w:val="24"/>
        </w:rPr>
      </w:pPr>
    </w:p>
    <w:p w14:paraId="6A59907A" w14:textId="77777777" w:rsidR="00BE07F8" w:rsidRDefault="00A636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je </w:t>
      </w:r>
      <w:r>
        <w:rPr>
          <w:rFonts w:ascii="Times New Roman" w:hAnsi="Times New Roman"/>
          <w:b/>
          <w:color w:val="000000"/>
          <w:sz w:val="24"/>
          <w:szCs w:val="24"/>
        </w:rPr>
        <w:t>ekonomicky a finančně způsobilý</w:t>
      </w:r>
      <w:r>
        <w:rPr>
          <w:rFonts w:ascii="Times New Roman" w:hAnsi="Times New Roman"/>
          <w:color w:val="000000"/>
          <w:sz w:val="24"/>
          <w:szCs w:val="24"/>
        </w:rPr>
        <w:t xml:space="preserve"> splnit veřejnou zakázku.</w:t>
      </w:r>
    </w:p>
    <w:p w14:paraId="090897A1" w14:textId="77777777" w:rsidR="00BE07F8" w:rsidRDefault="00BE07F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 w:val="24"/>
          <w:szCs w:val="24"/>
        </w:rPr>
      </w:pPr>
    </w:p>
    <w:p w14:paraId="29AD9FE8" w14:textId="77777777" w:rsidR="00BE07F8" w:rsidRDefault="00BE07F8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28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DC4567" w14:textId="7AE672F4" w:rsidR="00BE07F8" w:rsidRDefault="00A636C2">
      <w:pPr>
        <w:jc w:val="both"/>
        <w:rPr>
          <w:rFonts w:ascii="Times New Roman" w:hAnsi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hAnsi="Times New Roman"/>
          <w:sz w:val="24"/>
          <w:szCs w:val="24"/>
          <w:highlight w:val="yellow"/>
        </w:rPr>
        <w:t xml:space="preserve">V ................, </w:t>
      </w:r>
      <w:proofErr w:type="gramStart"/>
      <w:r>
        <w:rPr>
          <w:rFonts w:ascii="Times New Roman" w:hAnsi="Times New Roman"/>
          <w:sz w:val="24"/>
          <w:szCs w:val="24"/>
          <w:highlight w:val="yellow"/>
        </w:rPr>
        <w:t>dne  ............</w:t>
      </w:r>
      <w:proofErr w:type="gramEnd"/>
      <w:r>
        <w:rPr>
          <w:rFonts w:ascii="Times New Roman" w:hAnsi="Times New Roman"/>
          <w:sz w:val="24"/>
          <w:szCs w:val="24"/>
          <w:highlight w:val="yellow"/>
        </w:rPr>
        <w:t xml:space="preserve"> 202</w:t>
      </w:r>
      <w:r w:rsidR="00C60EF6">
        <w:rPr>
          <w:rFonts w:ascii="Times New Roman" w:hAnsi="Times New Roman"/>
          <w:sz w:val="24"/>
          <w:szCs w:val="24"/>
        </w:rPr>
        <w:t>5</w:t>
      </w:r>
    </w:p>
    <w:p w14:paraId="115F23CA" w14:textId="77777777" w:rsidR="00BE07F8" w:rsidRDefault="00BE07F8">
      <w:pPr>
        <w:jc w:val="both"/>
        <w:rPr>
          <w:rFonts w:ascii="Times New Roman" w:hAnsi="Times New Roman"/>
          <w:sz w:val="24"/>
          <w:szCs w:val="24"/>
        </w:rPr>
      </w:pPr>
    </w:p>
    <w:p w14:paraId="09ECA5AC" w14:textId="77777777" w:rsidR="00BE07F8" w:rsidRDefault="00BE07F8">
      <w:pPr>
        <w:jc w:val="both"/>
        <w:rPr>
          <w:rFonts w:ascii="Times New Roman" w:hAnsi="Times New Roman"/>
          <w:sz w:val="24"/>
          <w:szCs w:val="24"/>
        </w:rPr>
      </w:pPr>
    </w:p>
    <w:p w14:paraId="569C6E2E" w14:textId="77777777" w:rsidR="00BE07F8" w:rsidRDefault="00A636C2">
      <w:pPr>
        <w:ind w:left="42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14:paraId="4A3BCB7A" w14:textId="77777777" w:rsidR="00BE07F8" w:rsidRDefault="00A636C2">
      <w:r>
        <w:rPr>
          <w:rFonts w:ascii="Times New Roman" w:hAnsi="Times New Roman"/>
          <w:i/>
          <w:sz w:val="24"/>
          <w:szCs w:val="24"/>
          <w:highlight w:val="yellow"/>
        </w:rPr>
        <w:t>podpis osoby oprávněné jednat jménem nebo za dodavatele</w:t>
      </w:r>
    </w:p>
    <w:sectPr w:rsidR="00BE07F8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4EAAB" w14:textId="77777777" w:rsidR="007F2D28" w:rsidRDefault="00A636C2">
      <w:r>
        <w:separator/>
      </w:r>
    </w:p>
  </w:endnote>
  <w:endnote w:type="continuationSeparator" w:id="0">
    <w:p w14:paraId="7BB75A16" w14:textId="77777777" w:rsidR="007F2D28" w:rsidRDefault="00A6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40BF2" w14:textId="77777777" w:rsidR="00BE07F8" w:rsidRDefault="00A636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eastAsia="Century Gothic" w:cs="Century Gothic"/>
        <w:color w:val="000000"/>
      </w:rPr>
    </w:pPr>
    <w:r>
      <w:rPr>
        <w:rFonts w:eastAsia="Century Gothic" w:cs="Century Gothic"/>
        <w:color w:val="000000"/>
      </w:rPr>
      <w:fldChar w:fldCharType="begin"/>
    </w:r>
    <w:r>
      <w:rPr>
        <w:rFonts w:eastAsia="Century Gothic" w:cs="Century Gothic"/>
        <w:color w:val="000000"/>
      </w:rPr>
      <w:instrText>PAGE</w:instrText>
    </w:r>
    <w:r>
      <w:rPr>
        <w:rFonts w:eastAsia="Century Gothic" w:cs="Century Gothic"/>
        <w:color w:val="000000"/>
      </w:rPr>
      <w:fldChar w:fldCharType="separate"/>
    </w:r>
    <w:r w:rsidR="000122D8">
      <w:rPr>
        <w:rFonts w:eastAsia="Century Gothic" w:cs="Century Gothic"/>
        <w:noProof/>
        <w:color w:val="000000"/>
      </w:rPr>
      <w:t>3</w:t>
    </w:r>
    <w:r>
      <w:rPr>
        <w:rFonts w:eastAsia="Century Gothic" w:cs="Century Gothic"/>
        <w:color w:val="000000"/>
      </w:rPr>
      <w:fldChar w:fldCharType="end"/>
    </w:r>
  </w:p>
  <w:p w14:paraId="1F0B50D5" w14:textId="77777777" w:rsidR="00BE07F8" w:rsidRDefault="00BE07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Century Gothic" w:cs="Century Gothic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9EF51" w14:textId="77777777" w:rsidR="007F2D28" w:rsidRDefault="00A636C2">
      <w:r>
        <w:separator/>
      </w:r>
    </w:p>
  </w:footnote>
  <w:footnote w:type="continuationSeparator" w:id="0">
    <w:p w14:paraId="4BD4C87A" w14:textId="77777777" w:rsidR="007F2D28" w:rsidRDefault="00A63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B6C7A"/>
    <w:multiLevelType w:val="multilevel"/>
    <w:tmpl w:val="9F9EEE72"/>
    <w:lvl w:ilvl="0">
      <w:start w:val="1"/>
      <w:numFmt w:val="bullet"/>
      <w:lvlText w:val="-"/>
      <w:lvlJc w:val="left"/>
      <w:pPr>
        <w:ind w:left="2808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7F8"/>
    <w:rsid w:val="000122D8"/>
    <w:rsid w:val="005019E8"/>
    <w:rsid w:val="007F2D28"/>
    <w:rsid w:val="00834379"/>
    <w:rsid w:val="00A636C2"/>
    <w:rsid w:val="00BE07F8"/>
    <w:rsid w:val="00C6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9C120"/>
  <w15:docId w15:val="{9734A5C0-68E3-4704-9C9C-E42945F6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20EA"/>
    <w:rPr>
      <w:rFonts w:eastAsia="Times New Roman" w:cs="Times New Roman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Justified">
    <w:name w:val="Normal (Justified)"/>
    <w:basedOn w:val="Normln"/>
    <w:rsid w:val="009B20EA"/>
    <w:pPr>
      <w:jc w:val="both"/>
    </w:pPr>
    <w:rPr>
      <w:rFonts w:ascii="Times New Roman" w:eastAsia="SimSun" w:hAnsi="Times New Roman"/>
      <w:kern w:val="28"/>
      <w:sz w:val="24"/>
      <w:szCs w:val="24"/>
      <w:lang w:val="en-US" w:eastAsia="zh-CN"/>
    </w:rPr>
  </w:style>
  <w:style w:type="paragraph" w:styleId="Textkomente">
    <w:name w:val="annotation text"/>
    <w:basedOn w:val="Normln"/>
    <w:link w:val="TextkomenteChar"/>
    <w:semiHidden/>
    <w:rsid w:val="009B20EA"/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B20E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B20EA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9B20EA"/>
    <w:rPr>
      <w:rFonts w:ascii="Century Gothic" w:eastAsia="Times New Roman" w:hAnsi="Century Gothic" w:cs="Times New Roman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9B20EA"/>
    <w:pPr>
      <w:ind w:left="708"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B20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20EA"/>
    <w:rPr>
      <w:rFonts w:ascii="Century Gothic" w:eastAsia="Times New Roman" w:hAnsi="Century Gothic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20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0EA"/>
    <w:rPr>
      <w:rFonts w:ascii="Century Gothic" w:eastAsia="Times New Roman" w:hAnsi="Century Gothic" w:cs="Times New Roman"/>
      <w:lang w:eastAsia="cs-CZ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QzjFdD8hXxLRhfM4du/Aicu6oA==">AMUW2mXc4mMYFyFGdRr/j2mEK+3kun1V10SOxVh6ZrU07WIxJ4kp+gYQCjcSLG22kUQymgrneFVcfscpVhWxBuk8NWNEuBPHCohGhWlXFsUvZQtoJlisU+CkrqNuy63ULxM5KWMLbCT+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Holeksová Lenka</cp:lastModifiedBy>
  <cp:revision>2</cp:revision>
  <dcterms:created xsi:type="dcterms:W3CDTF">2025-09-03T07:09:00Z</dcterms:created>
  <dcterms:modified xsi:type="dcterms:W3CDTF">2025-09-03T07:09:00Z</dcterms:modified>
</cp:coreProperties>
</file>